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A615" w14:textId="77777777" w:rsidR="00C272B3" w:rsidRDefault="00C272B3" w:rsidP="00986689">
      <w:pPr>
        <w:spacing w:line="276" w:lineRule="auto"/>
      </w:pPr>
    </w:p>
    <w:p w14:paraId="20CB4EE5" w14:textId="25B09FD8" w:rsidR="00C272B3" w:rsidRDefault="00E40928" w:rsidP="00986689">
      <w:pPr>
        <w:spacing w:line="276" w:lineRule="auto"/>
        <w:jc w:val="center"/>
      </w:pPr>
      <w:r>
        <w:rPr>
          <w:noProof/>
        </w:rPr>
        <w:drawing>
          <wp:inline distT="0" distB="0" distL="0" distR="0" wp14:anchorId="03F0DED7" wp14:editId="40413C88">
            <wp:extent cx="4705350" cy="926144"/>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1244" cy="931241"/>
                    </a:xfrm>
                    <a:prstGeom prst="rect">
                      <a:avLst/>
                    </a:prstGeom>
                  </pic:spPr>
                </pic:pic>
              </a:graphicData>
            </a:graphic>
          </wp:inline>
        </w:drawing>
      </w:r>
    </w:p>
    <w:p w14:paraId="5B69D1AD" w14:textId="37934FE6" w:rsidR="00C272B3" w:rsidRDefault="00C272B3" w:rsidP="00986689">
      <w:pPr>
        <w:spacing w:line="276" w:lineRule="auto"/>
        <w:jc w:val="center"/>
      </w:pPr>
    </w:p>
    <w:p w14:paraId="059DCFD3" w14:textId="77777777" w:rsidR="00C272B3" w:rsidRDefault="00C272B3" w:rsidP="00986689">
      <w:pPr>
        <w:spacing w:line="276" w:lineRule="auto"/>
      </w:pPr>
    </w:p>
    <w:p w14:paraId="123A9817" w14:textId="77777777" w:rsidR="00C272B3" w:rsidRDefault="00C272B3" w:rsidP="00986689">
      <w:pPr>
        <w:spacing w:line="276" w:lineRule="auto"/>
      </w:pPr>
    </w:p>
    <w:p w14:paraId="6CE953F0" w14:textId="5529358E" w:rsidR="00C272B3" w:rsidRPr="00797C0D" w:rsidRDefault="00C45AC1" w:rsidP="00986689">
      <w:pPr>
        <w:spacing w:line="276" w:lineRule="auto"/>
        <w:jc w:val="center"/>
        <w:rPr>
          <w:b/>
          <w:color w:val="808080" w:themeColor="background1" w:themeShade="80"/>
          <w:sz w:val="56"/>
          <w:szCs w:val="56"/>
        </w:rPr>
      </w:pPr>
      <w:r>
        <w:rPr>
          <w:b/>
          <w:color w:val="808080" w:themeColor="background1" w:themeShade="80"/>
          <w:sz w:val="56"/>
          <w:szCs w:val="56"/>
        </w:rPr>
        <w:t>Template Disclosure Statement</w:t>
      </w:r>
    </w:p>
    <w:p w14:paraId="4E46171F" w14:textId="77777777" w:rsidR="00C272B3" w:rsidRDefault="00C272B3" w:rsidP="00986689">
      <w:pPr>
        <w:spacing w:line="276" w:lineRule="auto"/>
      </w:pPr>
    </w:p>
    <w:p w14:paraId="599EB053" w14:textId="0E1C13DA" w:rsidR="00C272B3" w:rsidRDefault="00445A68" w:rsidP="00986689">
      <w:pPr>
        <w:spacing w:line="276" w:lineRule="auto"/>
      </w:pPr>
      <w:r>
        <w:t>Note: The Disclosure Statement should include the Default Rates you have chosen for your company</w:t>
      </w:r>
      <w:r w:rsidR="00E40928">
        <w:t xml:space="preserve">. </w:t>
      </w:r>
      <w:r>
        <w:t xml:space="preserve"> To assist in choosing rates this is the Average Rates used over following time periods.</w:t>
      </w:r>
      <w:r w:rsidR="00E40928">
        <w:t xml:space="preserve">  As you client can upgrade to a 50-year plan, the 20-year average may be a better choice.</w:t>
      </w:r>
    </w:p>
    <w:p w14:paraId="37DF56FD" w14:textId="77777777" w:rsidR="00C272B3" w:rsidRDefault="00C272B3" w:rsidP="00986689">
      <w:pPr>
        <w:spacing w:line="276" w:lineRule="auto"/>
      </w:pPr>
    </w:p>
    <w:p w14:paraId="0E1904E6" w14:textId="2257FA08" w:rsidR="00C272B3" w:rsidRPr="00C272B3" w:rsidRDefault="00445A68" w:rsidP="00986689">
      <w:pPr>
        <w:spacing w:line="276" w:lineRule="auto"/>
        <w:jc w:val="center"/>
        <w:rPr>
          <w:i/>
        </w:rPr>
      </w:pPr>
      <w:r>
        <w:rPr>
          <w:i/>
          <w:noProof/>
        </w:rPr>
        <w:drawing>
          <wp:inline distT="0" distB="0" distL="0" distR="0" wp14:anchorId="241FD442" wp14:editId="719D42D1">
            <wp:extent cx="6353175" cy="3943350"/>
            <wp:effectExtent l="0" t="0" r="952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er Historial rates.JPG"/>
                    <pic:cNvPicPr/>
                  </pic:nvPicPr>
                  <pic:blipFill>
                    <a:blip r:embed="rId9">
                      <a:extLst>
                        <a:ext uri="{28A0092B-C50C-407E-A947-70E740481C1C}">
                          <a14:useLocalDpi xmlns:a14="http://schemas.microsoft.com/office/drawing/2010/main" val="0"/>
                        </a:ext>
                      </a:extLst>
                    </a:blip>
                    <a:stretch>
                      <a:fillRect/>
                    </a:stretch>
                  </pic:blipFill>
                  <pic:spPr>
                    <a:xfrm>
                      <a:off x="0" y="0"/>
                      <a:ext cx="6353175" cy="3943350"/>
                    </a:xfrm>
                    <a:prstGeom prst="rect">
                      <a:avLst/>
                    </a:prstGeom>
                  </pic:spPr>
                </pic:pic>
              </a:graphicData>
            </a:graphic>
          </wp:inline>
        </w:drawing>
      </w:r>
    </w:p>
    <w:p w14:paraId="038F0C09" w14:textId="77777777" w:rsidR="00C272B3" w:rsidRDefault="00C272B3" w:rsidP="00986689">
      <w:pPr>
        <w:spacing w:line="276" w:lineRule="auto"/>
      </w:pPr>
    </w:p>
    <w:p w14:paraId="21CD6CF2" w14:textId="77777777" w:rsidR="00B65DFE" w:rsidRPr="00C272B3" w:rsidRDefault="00B65DFE" w:rsidP="00986689">
      <w:pPr>
        <w:spacing w:line="276" w:lineRule="auto"/>
        <w:jc w:val="center"/>
        <w:rPr>
          <w:b/>
        </w:rPr>
      </w:pPr>
    </w:p>
    <w:p w14:paraId="60D931D1" w14:textId="77777777" w:rsidR="00B65DFE" w:rsidRPr="006F1333" w:rsidRDefault="00B65DFE" w:rsidP="00986689">
      <w:pPr>
        <w:spacing w:line="276" w:lineRule="auto"/>
        <w:jc w:val="center"/>
        <w:rPr>
          <w:rFonts w:cs="Arial"/>
          <w:color w:val="215868"/>
          <w:sz w:val="20"/>
          <w:szCs w:val="20"/>
        </w:rPr>
      </w:pPr>
      <w:r w:rsidRPr="00783E83">
        <w:rPr>
          <w:b/>
          <w:sz w:val="24"/>
          <w:szCs w:val="24"/>
        </w:rPr>
        <w:t>Glen</w:t>
      </w:r>
      <w:r>
        <w:rPr>
          <w:b/>
          <w:sz w:val="24"/>
          <w:szCs w:val="24"/>
        </w:rPr>
        <w:t>is</w:t>
      </w:r>
      <w:r w:rsidRPr="00783E83">
        <w:rPr>
          <w:b/>
          <w:sz w:val="24"/>
          <w:szCs w:val="24"/>
        </w:rPr>
        <w:t xml:space="preserve"> </w:t>
      </w:r>
      <w:r>
        <w:rPr>
          <w:b/>
          <w:sz w:val="24"/>
          <w:szCs w:val="24"/>
        </w:rPr>
        <w:t>Phillips</w:t>
      </w:r>
      <w:r w:rsidR="006F1333">
        <w:rPr>
          <w:b/>
          <w:sz w:val="24"/>
          <w:szCs w:val="24"/>
        </w:rPr>
        <w:t xml:space="preserve"> </w:t>
      </w:r>
      <w:r w:rsidR="006F1333" w:rsidRPr="006F1333">
        <w:rPr>
          <w:b/>
          <w:sz w:val="20"/>
          <w:szCs w:val="20"/>
        </w:rPr>
        <w:t>SF Fin</w:t>
      </w:r>
    </w:p>
    <w:p w14:paraId="0758F7B8" w14:textId="77777777" w:rsidR="00B65DFE" w:rsidRDefault="00B65DFE" w:rsidP="00986689">
      <w:pPr>
        <w:spacing w:line="276" w:lineRule="auto"/>
        <w:jc w:val="center"/>
      </w:pPr>
      <w:r>
        <w:t>Designer of Financial Mappers</w:t>
      </w:r>
    </w:p>
    <w:p w14:paraId="7B240AAF" w14:textId="77777777" w:rsidR="00B65DFE" w:rsidRDefault="00B65DFE" w:rsidP="00986689">
      <w:pPr>
        <w:spacing w:line="276" w:lineRule="auto"/>
        <w:jc w:val="center"/>
      </w:pPr>
      <w:r>
        <w:t>Director Plencore Wealth Ltd</w:t>
      </w:r>
    </w:p>
    <w:p w14:paraId="30BAC84C" w14:textId="21BBFB2F" w:rsidR="00B65DFE" w:rsidRDefault="00B65DFE" w:rsidP="00986689">
      <w:pPr>
        <w:spacing w:line="276" w:lineRule="auto"/>
        <w:jc w:val="center"/>
      </w:pPr>
    </w:p>
    <w:p w14:paraId="43A00261" w14:textId="4276B638" w:rsidR="00E40928" w:rsidRDefault="00E40928" w:rsidP="00986689">
      <w:pPr>
        <w:spacing w:line="276" w:lineRule="auto"/>
        <w:jc w:val="center"/>
      </w:pPr>
      <w:r>
        <w:t>Version 04.11.2021</w:t>
      </w:r>
    </w:p>
    <w:p w14:paraId="08A2D4AB" w14:textId="7EBD4BFF" w:rsidR="00B65DFE" w:rsidRDefault="00CD1279" w:rsidP="00986689">
      <w:pPr>
        <w:spacing w:line="276" w:lineRule="auto"/>
        <w:jc w:val="center"/>
        <w:rPr>
          <w:rStyle w:val="Hyperlink"/>
          <w:sz w:val="20"/>
          <w:szCs w:val="20"/>
        </w:rPr>
      </w:pPr>
      <w:hyperlink r:id="rId10" w:history="1">
        <w:r w:rsidR="005B22AC" w:rsidRPr="003E3518">
          <w:rPr>
            <w:rStyle w:val="Hyperlink"/>
            <w:sz w:val="20"/>
            <w:szCs w:val="20"/>
          </w:rPr>
          <w:t>glenis.phillips@financialmappers.com.au</w:t>
        </w:r>
      </w:hyperlink>
    </w:p>
    <w:p w14:paraId="69C55B6A" w14:textId="77777777" w:rsidR="00B65DFE" w:rsidRDefault="00B65DFE" w:rsidP="00986689">
      <w:pPr>
        <w:spacing w:line="276" w:lineRule="auto"/>
        <w:jc w:val="center"/>
        <w:rPr>
          <w:sz w:val="20"/>
          <w:szCs w:val="20"/>
        </w:rPr>
      </w:pPr>
      <w:r>
        <w:rPr>
          <w:sz w:val="20"/>
          <w:szCs w:val="20"/>
        </w:rPr>
        <w:t>04</w:t>
      </w:r>
      <w:r w:rsidR="00CD31FF">
        <w:rPr>
          <w:sz w:val="20"/>
          <w:szCs w:val="20"/>
        </w:rPr>
        <w:t>11 086 532</w:t>
      </w:r>
    </w:p>
    <w:p w14:paraId="45AB2123" w14:textId="51230AEA" w:rsidR="005B22AC" w:rsidRPr="005B22AC" w:rsidRDefault="005B22AC" w:rsidP="00986689">
      <w:pPr>
        <w:spacing w:line="276" w:lineRule="auto"/>
        <w:jc w:val="center"/>
        <w:rPr>
          <w:sz w:val="28"/>
          <w:szCs w:val="28"/>
        </w:rPr>
      </w:pPr>
      <w:r w:rsidRPr="005B22AC">
        <w:rPr>
          <w:sz w:val="28"/>
          <w:szCs w:val="28"/>
        </w:rPr>
        <w:t>1300 162 945</w:t>
      </w:r>
    </w:p>
    <w:p w14:paraId="2EC80709" w14:textId="77777777" w:rsidR="00C272B3" w:rsidRDefault="00C272B3" w:rsidP="00986689">
      <w:pPr>
        <w:spacing w:line="276" w:lineRule="auto"/>
      </w:pPr>
      <w:r>
        <w:br w:type="page"/>
      </w:r>
    </w:p>
    <w:p w14:paraId="5B821B02" w14:textId="5BA60F5A" w:rsidR="00034700" w:rsidRDefault="00034700" w:rsidP="00654393">
      <w:pPr>
        <w:pStyle w:val="Heading1"/>
        <w:jc w:val="center"/>
      </w:pPr>
      <w:r>
        <w:lastRenderedPageBreak/>
        <w:t>Disclosure Statement Template</w:t>
      </w:r>
    </w:p>
    <w:p w14:paraId="0CA7C99D" w14:textId="361E837B" w:rsidR="00E40928" w:rsidRDefault="00E40928" w:rsidP="00E40928"/>
    <w:p w14:paraId="29DE3766" w14:textId="77777777" w:rsidR="00E40928" w:rsidRDefault="00E40928" w:rsidP="00E40928">
      <w:pPr>
        <w:shd w:val="clear" w:color="auto" w:fill="FFFFFF"/>
        <w:spacing w:before="100" w:beforeAutospacing="1" w:after="150" w:line="255" w:lineRule="atLeast"/>
        <w:rPr>
          <w:rFonts w:cs="Arial"/>
          <w:bCs/>
          <w:color w:val="696969"/>
          <w:sz w:val="24"/>
          <w:szCs w:val="24"/>
          <w:lang w:val="en-AU" w:eastAsia="en-AU"/>
        </w:rPr>
      </w:pPr>
      <w:r>
        <w:rPr>
          <w:rFonts w:cs="Arial"/>
          <w:bCs/>
          <w:color w:val="696969"/>
          <w:sz w:val="24"/>
          <w:szCs w:val="24"/>
          <w:lang w:val="en-AU" w:eastAsia="en-AU"/>
        </w:rPr>
        <w:t xml:space="preserve">This software </w:t>
      </w:r>
      <w:r w:rsidRPr="00746B87">
        <w:rPr>
          <w:rFonts w:cs="Arial"/>
          <w:bCs/>
          <w:color w:val="696969"/>
          <w:sz w:val="24"/>
          <w:szCs w:val="24"/>
          <w:lang w:val="en-AU" w:eastAsia="en-AU"/>
        </w:rPr>
        <w:t xml:space="preserve">is not intended to offer, or be a substitute for, financial advice. Its purpose is to provide a dynamic mathematical model </w:t>
      </w:r>
      <w:r>
        <w:rPr>
          <w:rFonts w:cs="Arial"/>
          <w:bCs/>
          <w:color w:val="696969"/>
          <w:sz w:val="24"/>
          <w:szCs w:val="24"/>
          <w:lang w:val="en-AU" w:eastAsia="en-AU"/>
        </w:rPr>
        <w:t>that</w:t>
      </w:r>
      <w:r w:rsidRPr="00746B87">
        <w:rPr>
          <w:rFonts w:cs="Arial"/>
          <w:bCs/>
          <w:color w:val="696969"/>
          <w:sz w:val="24"/>
          <w:szCs w:val="24"/>
          <w:lang w:val="en-AU" w:eastAsia="en-AU"/>
        </w:rPr>
        <w:t xml:space="preserve"> shows the cause and effect of various financial transactions which are based on the information provided by you and assumptions </w:t>
      </w:r>
      <w:r w:rsidRPr="00746B87">
        <w:rPr>
          <w:rFonts w:cs="Arial"/>
          <w:bCs/>
          <w:noProof/>
          <w:color w:val="696969"/>
          <w:sz w:val="24"/>
          <w:szCs w:val="24"/>
          <w:lang w:val="en-AU" w:eastAsia="en-AU"/>
        </w:rPr>
        <w:t>about</w:t>
      </w:r>
      <w:r w:rsidRPr="00746B87">
        <w:rPr>
          <w:rFonts w:cs="Arial"/>
          <w:bCs/>
          <w:color w:val="696969"/>
          <w:sz w:val="24"/>
          <w:szCs w:val="24"/>
          <w:lang w:val="en-AU" w:eastAsia="en-AU"/>
        </w:rPr>
        <w:t xml:space="preserve"> future values.</w:t>
      </w:r>
    </w:p>
    <w:p w14:paraId="14FE349B" w14:textId="77777777" w:rsidR="00E40928" w:rsidRPr="00746B87" w:rsidRDefault="00E40928" w:rsidP="00E40928">
      <w:pPr>
        <w:shd w:val="clear" w:color="auto" w:fill="FFFFFF"/>
        <w:spacing w:before="100" w:beforeAutospacing="1" w:after="150" w:line="255" w:lineRule="atLeast"/>
        <w:rPr>
          <w:rFonts w:cs="Arial"/>
          <w:color w:val="696969"/>
          <w:sz w:val="24"/>
          <w:szCs w:val="24"/>
          <w:lang w:val="en-AU" w:eastAsia="en-AU"/>
        </w:rPr>
      </w:pPr>
      <w:r w:rsidRPr="00F77123">
        <w:rPr>
          <w:rFonts w:cs="Arial"/>
          <w:bCs/>
          <w:color w:val="808080" w:themeColor="background1" w:themeShade="80"/>
          <w:sz w:val="24"/>
          <w:szCs w:val="24"/>
          <w:lang w:val="en-AU" w:eastAsia="en-AU"/>
        </w:rPr>
        <w:t xml:space="preserve">Default assumptions used for returns on investments are based on the approximate average returns in Australia for the </w:t>
      </w:r>
      <w:r>
        <w:rPr>
          <w:rFonts w:cs="Arial"/>
          <w:bCs/>
          <w:color w:val="808080" w:themeColor="background1" w:themeShade="80"/>
          <w:sz w:val="24"/>
          <w:szCs w:val="24"/>
          <w:lang w:val="en-AU" w:eastAsia="en-AU"/>
        </w:rPr>
        <w:t xml:space="preserve">twenty </w:t>
      </w:r>
      <w:r w:rsidRPr="00F77123">
        <w:rPr>
          <w:rFonts w:cs="Arial"/>
          <w:bCs/>
          <w:color w:val="808080" w:themeColor="background1" w:themeShade="80"/>
          <w:sz w:val="24"/>
          <w:szCs w:val="24"/>
          <w:lang w:val="en-AU" w:eastAsia="en-AU"/>
        </w:rPr>
        <w:t>(</w:t>
      </w:r>
      <w:r>
        <w:rPr>
          <w:rFonts w:cs="Arial"/>
          <w:bCs/>
          <w:color w:val="808080" w:themeColor="background1" w:themeShade="80"/>
          <w:sz w:val="24"/>
          <w:szCs w:val="24"/>
          <w:lang w:val="en-AU" w:eastAsia="en-AU"/>
        </w:rPr>
        <w:t>20</w:t>
      </w:r>
      <w:r w:rsidRPr="00F77123">
        <w:rPr>
          <w:rFonts w:cs="Arial"/>
          <w:bCs/>
          <w:color w:val="808080" w:themeColor="background1" w:themeShade="80"/>
          <w:sz w:val="24"/>
          <w:szCs w:val="24"/>
          <w:lang w:val="en-AU" w:eastAsia="en-AU"/>
        </w:rPr>
        <w:t xml:space="preserve">) years from the year 2000.  In the case of the capital growth for Shares and Real Estate, </w:t>
      </w:r>
      <w:r>
        <w:rPr>
          <w:rFonts w:cs="Arial"/>
          <w:bCs/>
          <w:color w:val="808080" w:themeColor="background1" w:themeShade="80"/>
          <w:sz w:val="24"/>
          <w:szCs w:val="24"/>
          <w:lang w:val="en-AU" w:eastAsia="en-AU"/>
        </w:rPr>
        <w:t xml:space="preserve">the software </w:t>
      </w:r>
      <w:r w:rsidRPr="00F77123">
        <w:rPr>
          <w:rFonts w:cs="Arial"/>
          <w:bCs/>
          <w:color w:val="808080" w:themeColor="background1" w:themeShade="80"/>
          <w:sz w:val="24"/>
          <w:szCs w:val="24"/>
          <w:lang w:val="en-AU" w:eastAsia="en-AU"/>
        </w:rPr>
        <w:t xml:space="preserve">has used the average Capital Growth for both asset classes. The aim is to not give an advantage of one class over the other, because over the very long term, the rates are likely to be </w:t>
      </w:r>
      <w:proofErr w:type="gramStart"/>
      <w:r w:rsidRPr="00F77123">
        <w:rPr>
          <w:rFonts w:cs="Arial"/>
          <w:bCs/>
          <w:color w:val="808080" w:themeColor="background1" w:themeShade="80"/>
          <w:sz w:val="24"/>
          <w:szCs w:val="24"/>
          <w:lang w:val="en-AU" w:eastAsia="en-AU"/>
        </w:rPr>
        <w:t>fairly similar</w:t>
      </w:r>
      <w:proofErr w:type="gramEnd"/>
      <w:r w:rsidRPr="00F77123">
        <w:rPr>
          <w:rFonts w:cs="Arial"/>
          <w:bCs/>
          <w:color w:val="808080" w:themeColor="background1" w:themeShade="80"/>
          <w:sz w:val="24"/>
          <w:szCs w:val="24"/>
          <w:lang w:val="en-AU" w:eastAsia="en-AU"/>
        </w:rPr>
        <w:t xml:space="preserve">.  In relation to Interest Rates on Loans, the average Variable Standard Home Loan rate has been used for both home and investment property loans.  </w:t>
      </w:r>
      <w:r>
        <w:rPr>
          <w:rFonts w:cs="Arial"/>
          <w:bCs/>
          <w:color w:val="808080" w:themeColor="background1" w:themeShade="80"/>
          <w:sz w:val="24"/>
          <w:szCs w:val="24"/>
          <w:lang w:val="en-AU" w:eastAsia="en-AU"/>
        </w:rPr>
        <w:t>A</w:t>
      </w:r>
      <w:r w:rsidRPr="00F77123">
        <w:rPr>
          <w:rFonts w:cs="Arial"/>
          <w:bCs/>
          <w:color w:val="808080" w:themeColor="background1" w:themeShade="80"/>
          <w:sz w:val="24"/>
          <w:szCs w:val="24"/>
          <w:lang w:val="en-AU" w:eastAsia="en-AU"/>
        </w:rPr>
        <w:t xml:space="preserve"> margin of 1% has been added to Margin Loans for Shares, and a margin of 3% added to Personal Loans.</w:t>
      </w:r>
      <w:r>
        <w:rPr>
          <w:rFonts w:cs="Arial"/>
          <w:bCs/>
          <w:color w:val="808080" w:themeColor="background1" w:themeShade="80"/>
          <w:sz w:val="24"/>
          <w:szCs w:val="24"/>
          <w:lang w:val="en-AU" w:eastAsia="en-AU"/>
        </w:rPr>
        <w:t xml:space="preserve">  </w:t>
      </w:r>
      <w:r w:rsidRPr="00746B87">
        <w:rPr>
          <w:rFonts w:cs="Arial"/>
          <w:bCs/>
          <w:color w:val="696969"/>
          <w:sz w:val="24"/>
          <w:szCs w:val="24"/>
          <w:lang w:val="en-AU" w:eastAsia="en-AU"/>
        </w:rPr>
        <w:t xml:space="preserve">Gross Rent is increased at the rate of Inflation. </w:t>
      </w:r>
      <w:r w:rsidRPr="00CB2604">
        <w:rPr>
          <w:rFonts w:cs="Arial"/>
          <w:bCs/>
          <w:color w:val="808080" w:themeColor="background1" w:themeShade="80"/>
          <w:sz w:val="24"/>
          <w:szCs w:val="24"/>
          <w:lang w:val="en-AU" w:eastAsia="en-AU"/>
        </w:rPr>
        <w:t xml:space="preserve">Actual </w:t>
      </w:r>
      <w:r w:rsidRPr="00746B87">
        <w:rPr>
          <w:rFonts w:cs="Arial"/>
          <w:bCs/>
          <w:color w:val="696969"/>
          <w:sz w:val="24"/>
          <w:szCs w:val="24"/>
          <w:lang w:val="en-AU" w:eastAsia="en-AU"/>
        </w:rPr>
        <w:t>Rents may not rise in value at the same rate as Inflation.</w:t>
      </w:r>
    </w:p>
    <w:p w14:paraId="7734CB1D" w14:textId="77777777" w:rsidR="00E40928" w:rsidRPr="00746B87" w:rsidRDefault="00E40928" w:rsidP="00E40928">
      <w:pPr>
        <w:shd w:val="clear" w:color="auto" w:fill="FFFFFF"/>
        <w:spacing w:before="100" w:beforeAutospacing="1" w:after="150" w:line="255" w:lineRule="atLeast"/>
        <w:rPr>
          <w:rFonts w:cs="Arial"/>
          <w:color w:val="696969"/>
          <w:sz w:val="24"/>
          <w:szCs w:val="24"/>
          <w:lang w:val="en-AU" w:eastAsia="en-AU"/>
        </w:rPr>
      </w:pPr>
      <w:r w:rsidRPr="00746B87">
        <w:rPr>
          <w:rFonts w:cs="Arial"/>
          <w:bCs/>
          <w:color w:val="696969"/>
          <w:sz w:val="24"/>
          <w:szCs w:val="24"/>
          <w:lang w:val="en-AU" w:eastAsia="en-AU"/>
        </w:rPr>
        <w:t>Please ensure the information that you provide is complete and accurate</w:t>
      </w:r>
      <w:r>
        <w:rPr>
          <w:rFonts w:cs="Arial"/>
          <w:bCs/>
          <w:color w:val="696969"/>
          <w:sz w:val="24"/>
          <w:szCs w:val="24"/>
          <w:lang w:val="en-AU" w:eastAsia="en-AU"/>
        </w:rPr>
        <w:t>, otherwise, the projections may not be accurate</w:t>
      </w:r>
      <w:r w:rsidRPr="00746B87">
        <w:rPr>
          <w:rFonts w:cs="Arial"/>
          <w:bCs/>
          <w:color w:val="696969"/>
          <w:sz w:val="24"/>
          <w:szCs w:val="24"/>
          <w:lang w:val="en-AU" w:eastAsia="en-AU"/>
        </w:rPr>
        <w:t xml:space="preserve">. </w:t>
      </w:r>
      <w:r>
        <w:rPr>
          <w:rFonts w:cs="Arial"/>
          <w:bCs/>
          <w:color w:val="696969"/>
          <w:sz w:val="24"/>
          <w:szCs w:val="24"/>
          <w:lang w:val="en-AU" w:eastAsia="en-AU"/>
        </w:rPr>
        <w:t>B</w:t>
      </w:r>
      <w:r w:rsidRPr="00746B87">
        <w:rPr>
          <w:rFonts w:cs="Arial"/>
          <w:bCs/>
          <w:color w:val="696969"/>
          <w:sz w:val="24"/>
          <w:szCs w:val="24"/>
          <w:lang w:val="en-AU" w:eastAsia="en-AU"/>
        </w:rPr>
        <w:t xml:space="preserve">efore acting on the information consider the appropriateness of it having regard to your objectives, financial situation, </w:t>
      </w:r>
      <w:r w:rsidRPr="00746B87">
        <w:rPr>
          <w:rFonts w:cs="Arial"/>
          <w:bCs/>
          <w:noProof/>
          <w:color w:val="696969"/>
          <w:sz w:val="24"/>
          <w:szCs w:val="24"/>
          <w:lang w:val="en-AU" w:eastAsia="en-AU"/>
        </w:rPr>
        <w:t>and</w:t>
      </w:r>
      <w:r w:rsidRPr="00746B87">
        <w:rPr>
          <w:rFonts w:cs="Arial"/>
          <w:bCs/>
          <w:color w:val="696969"/>
          <w:sz w:val="24"/>
          <w:szCs w:val="24"/>
          <w:lang w:val="en-AU" w:eastAsia="en-AU"/>
        </w:rPr>
        <w:t xml:space="preserve"> needs.</w:t>
      </w:r>
    </w:p>
    <w:p w14:paraId="3F610934" w14:textId="77777777" w:rsidR="00E40928" w:rsidRPr="00746B87" w:rsidRDefault="00E40928" w:rsidP="00E40928">
      <w:pPr>
        <w:shd w:val="clear" w:color="auto" w:fill="FFFFFF"/>
        <w:spacing w:before="100" w:beforeAutospacing="1" w:after="150" w:line="255" w:lineRule="atLeast"/>
        <w:rPr>
          <w:rFonts w:cs="Arial"/>
          <w:color w:val="696969"/>
          <w:sz w:val="24"/>
          <w:szCs w:val="24"/>
          <w:lang w:val="en-AU" w:eastAsia="en-AU"/>
        </w:rPr>
      </w:pPr>
      <w:r w:rsidRPr="00746B87">
        <w:rPr>
          <w:rFonts w:cs="Arial"/>
          <w:bCs/>
          <w:color w:val="696969"/>
          <w:sz w:val="24"/>
          <w:szCs w:val="24"/>
          <w:lang w:val="en-AU" w:eastAsia="en-AU"/>
        </w:rPr>
        <w:t xml:space="preserve">All assumptions made and forecasts produced using </w:t>
      </w:r>
      <w:r>
        <w:rPr>
          <w:rFonts w:cs="Arial"/>
          <w:bCs/>
          <w:color w:val="696969"/>
          <w:sz w:val="24"/>
          <w:szCs w:val="24"/>
          <w:lang w:val="en-AU" w:eastAsia="en-AU"/>
        </w:rPr>
        <w:t xml:space="preserve">this software </w:t>
      </w:r>
      <w:r w:rsidRPr="00746B87">
        <w:rPr>
          <w:rFonts w:cs="Arial"/>
          <w:bCs/>
          <w:color w:val="696969"/>
          <w:sz w:val="24"/>
          <w:szCs w:val="24"/>
          <w:lang w:val="en-AU" w:eastAsia="en-AU"/>
        </w:rPr>
        <w:t>are based on past performance. Past performance is not a reliable indicator of future performance.</w:t>
      </w:r>
    </w:p>
    <w:p w14:paraId="08AAD880" w14:textId="77777777" w:rsidR="00E40928" w:rsidRPr="00746B87" w:rsidRDefault="00E40928" w:rsidP="00E40928">
      <w:pPr>
        <w:shd w:val="clear" w:color="auto" w:fill="FFFFFF"/>
        <w:spacing w:before="100" w:beforeAutospacing="1" w:after="150" w:line="255" w:lineRule="atLeast"/>
        <w:rPr>
          <w:rFonts w:cs="Arial"/>
          <w:color w:val="696969"/>
          <w:sz w:val="24"/>
          <w:szCs w:val="24"/>
          <w:lang w:val="en-AU" w:eastAsia="en-AU"/>
        </w:rPr>
      </w:pPr>
      <w:r w:rsidRPr="00746B87">
        <w:rPr>
          <w:rFonts w:cs="Arial"/>
          <w:bCs/>
          <w:color w:val="696969"/>
          <w:sz w:val="24"/>
          <w:szCs w:val="24"/>
          <w:lang w:val="en-AU" w:eastAsia="en-AU"/>
        </w:rPr>
        <w:t xml:space="preserve">You should not rely </w:t>
      </w:r>
      <w:r w:rsidRPr="00CB2604">
        <w:rPr>
          <w:rFonts w:cs="Arial"/>
          <w:bCs/>
          <w:color w:val="808080" w:themeColor="background1" w:themeShade="80"/>
          <w:sz w:val="24"/>
          <w:szCs w:val="24"/>
          <w:lang w:val="en-AU" w:eastAsia="en-AU"/>
        </w:rPr>
        <w:t xml:space="preserve">solely on </w:t>
      </w:r>
      <w:r>
        <w:rPr>
          <w:rFonts w:cs="Arial"/>
          <w:bCs/>
          <w:color w:val="808080" w:themeColor="background1" w:themeShade="80"/>
          <w:sz w:val="24"/>
          <w:szCs w:val="24"/>
          <w:lang w:val="en-AU" w:eastAsia="en-AU"/>
        </w:rPr>
        <w:t xml:space="preserve">this software </w:t>
      </w:r>
      <w:r w:rsidRPr="00746B87">
        <w:rPr>
          <w:rFonts w:cs="Arial"/>
          <w:bCs/>
          <w:color w:val="696969"/>
          <w:sz w:val="24"/>
          <w:szCs w:val="24"/>
          <w:lang w:val="en-AU" w:eastAsia="en-AU"/>
        </w:rPr>
        <w:t xml:space="preserve">for the purpose of </w:t>
      </w:r>
      <w:proofErr w:type="gramStart"/>
      <w:r w:rsidRPr="00746B87">
        <w:rPr>
          <w:rFonts w:cs="Arial"/>
          <w:bCs/>
          <w:color w:val="696969"/>
          <w:sz w:val="24"/>
          <w:szCs w:val="24"/>
          <w:lang w:val="en-AU" w:eastAsia="en-AU"/>
        </w:rPr>
        <w:t>making a decision</w:t>
      </w:r>
      <w:proofErr w:type="gramEnd"/>
      <w:r w:rsidRPr="00746B87">
        <w:rPr>
          <w:rFonts w:cs="Arial"/>
          <w:bCs/>
          <w:color w:val="696969"/>
          <w:sz w:val="24"/>
          <w:szCs w:val="24"/>
          <w:lang w:val="en-AU" w:eastAsia="en-AU"/>
        </w:rPr>
        <w:t xml:space="preserve"> in relation to any financial product and you should consider obtaining advice from a financial services licensee before making any financial decision.</w:t>
      </w:r>
    </w:p>
    <w:p w14:paraId="4BA6CDEA" w14:textId="593667BE" w:rsidR="00E40928" w:rsidRDefault="00E40928" w:rsidP="00E40928"/>
    <w:p w14:paraId="1736C6C8" w14:textId="77777777" w:rsidR="00E40928" w:rsidRPr="00E40928" w:rsidRDefault="00E40928" w:rsidP="00E40928"/>
    <w:sectPr w:rsidR="00E40928" w:rsidRPr="00E40928" w:rsidSect="006617E0">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DE32" w14:textId="77777777" w:rsidR="00CD1279" w:rsidRDefault="00CD1279" w:rsidP="006D3B1C">
      <w:r>
        <w:separator/>
      </w:r>
    </w:p>
  </w:endnote>
  <w:endnote w:type="continuationSeparator" w:id="0">
    <w:p w14:paraId="079155E4" w14:textId="77777777" w:rsidR="00CD1279" w:rsidRDefault="00CD1279" w:rsidP="006D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11644"/>
      <w:docPartObj>
        <w:docPartGallery w:val="Page Numbers (Bottom of Page)"/>
        <w:docPartUnique/>
      </w:docPartObj>
    </w:sdtPr>
    <w:sdtEndPr>
      <w:rPr>
        <w:noProof/>
      </w:rPr>
    </w:sdtEndPr>
    <w:sdtContent>
      <w:p w14:paraId="3ADD697D" w14:textId="77777777" w:rsidR="00B52516" w:rsidRDefault="00B52516">
        <w:pPr>
          <w:pStyle w:val="Footer"/>
          <w:jc w:val="center"/>
        </w:pPr>
        <w:r>
          <w:fldChar w:fldCharType="begin"/>
        </w:r>
        <w:r>
          <w:instrText xml:space="preserve"> PAGE   \* MERGEFORMAT </w:instrText>
        </w:r>
        <w:r>
          <w:fldChar w:fldCharType="separate"/>
        </w:r>
        <w:r w:rsidR="0017435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41A2" w14:textId="77777777" w:rsidR="00CD1279" w:rsidRDefault="00CD1279" w:rsidP="006D3B1C">
      <w:r>
        <w:separator/>
      </w:r>
    </w:p>
  </w:footnote>
  <w:footnote w:type="continuationSeparator" w:id="0">
    <w:p w14:paraId="251B7E72" w14:textId="77777777" w:rsidR="00CD1279" w:rsidRDefault="00CD1279" w:rsidP="006D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22A1" w14:textId="2F7B558F" w:rsidR="00B52516" w:rsidRPr="006617E0" w:rsidRDefault="00B52516" w:rsidP="006617E0">
    <w:pPr>
      <w:pStyle w:val="Title"/>
      <w:jc w:val="center"/>
      <w:rPr>
        <w:b/>
      </w:rPr>
    </w:pPr>
    <w:r w:rsidRPr="006617E0">
      <w:rPr>
        <w:b/>
      </w:rPr>
      <w:t xml:space="preserve">Financial Mappers Pro </w:t>
    </w:r>
    <w:r w:rsidR="00C45AC1">
      <w:rPr>
        <w:b/>
      </w:rPr>
      <w:t>Template Disclosure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E1986"/>
    <w:multiLevelType w:val="hybridMultilevel"/>
    <w:tmpl w:val="C9FEC2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4E247F9"/>
    <w:multiLevelType w:val="hybridMultilevel"/>
    <w:tmpl w:val="D74AB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yNbYwsTAyt7Q0MjdX0lEKTi0uzszPAykwNqoFACnPRmAtAAAA"/>
  </w:docVars>
  <w:rsids>
    <w:rsidRoot w:val="00934E8A"/>
    <w:rsid w:val="00000CCA"/>
    <w:rsid w:val="00000CE9"/>
    <w:rsid w:val="000017FB"/>
    <w:rsid w:val="00002CE3"/>
    <w:rsid w:val="00003BA0"/>
    <w:rsid w:val="00005553"/>
    <w:rsid w:val="00006F8D"/>
    <w:rsid w:val="00010831"/>
    <w:rsid w:val="00010EB0"/>
    <w:rsid w:val="000121BD"/>
    <w:rsid w:val="0001249C"/>
    <w:rsid w:val="00014234"/>
    <w:rsid w:val="00015412"/>
    <w:rsid w:val="00016CE6"/>
    <w:rsid w:val="00016F62"/>
    <w:rsid w:val="000202EC"/>
    <w:rsid w:val="000207DF"/>
    <w:rsid w:val="00020F54"/>
    <w:rsid w:val="00021A37"/>
    <w:rsid w:val="000233A1"/>
    <w:rsid w:val="000243A1"/>
    <w:rsid w:val="000342D1"/>
    <w:rsid w:val="000344E1"/>
    <w:rsid w:val="00034700"/>
    <w:rsid w:val="0003521B"/>
    <w:rsid w:val="00037CA0"/>
    <w:rsid w:val="00040A6A"/>
    <w:rsid w:val="00043D73"/>
    <w:rsid w:val="000448E2"/>
    <w:rsid w:val="000473A0"/>
    <w:rsid w:val="00047647"/>
    <w:rsid w:val="000479A2"/>
    <w:rsid w:val="000500E0"/>
    <w:rsid w:val="00051822"/>
    <w:rsid w:val="00051DE5"/>
    <w:rsid w:val="000530EF"/>
    <w:rsid w:val="00054E41"/>
    <w:rsid w:val="000566AB"/>
    <w:rsid w:val="000572C5"/>
    <w:rsid w:val="00060500"/>
    <w:rsid w:val="00060772"/>
    <w:rsid w:val="0006458A"/>
    <w:rsid w:val="00064A20"/>
    <w:rsid w:val="000652B2"/>
    <w:rsid w:val="00066D69"/>
    <w:rsid w:val="0007042C"/>
    <w:rsid w:val="0007153F"/>
    <w:rsid w:val="00071E9D"/>
    <w:rsid w:val="0007216F"/>
    <w:rsid w:val="00072AB3"/>
    <w:rsid w:val="00080230"/>
    <w:rsid w:val="00080922"/>
    <w:rsid w:val="00082A59"/>
    <w:rsid w:val="00082A9C"/>
    <w:rsid w:val="00084EC4"/>
    <w:rsid w:val="00085171"/>
    <w:rsid w:val="00087093"/>
    <w:rsid w:val="000914D9"/>
    <w:rsid w:val="000923AE"/>
    <w:rsid w:val="00092A79"/>
    <w:rsid w:val="00094362"/>
    <w:rsid w:val="00094533"/>
    <w:rsid w:val="00094EF4"/>
    <w:rsid w:val="0009597B"/>
    <w:rsid w:val="000977A6"/>
    <w:rsid w:val="000A05FC"/>
    <w:rsid w:val="000A0904"/>
    <w:rsid w:val="000A148F"/>
    <w:rsid w:val="000A1A6B"/>
    <w:rsid w:val="000A1B98"/>
    <w:rsid w:val="000A4BEF"/>
    <w:rsid w:val="000A5050"/>
    <w:rsid w:val="000B20D2"/>
    <w:rsid w:val="000B2AFC"/>
    <w:rsid w:val="000B4872"/>
    <w:rsid w:val="000B4983"/>
    <w:rsid w:val="000B5038"/>
    <w:rsid w:val="000B511B"/>
    <w:rsid w:val="000B6380"/>
    <w:rsid w:val="000C220B"/>
    <w:rsid w:val="000C4C9D"/>
    <w:rsid w:val="000D2022"/>
    <w:rsid w:val="000D24FE"/>
    <w:rsid w:val="000D3149"/>
    <w:rsid w:val="000E0DCC"/>
    <w:rsid w:val="000E2D0A"/>
    <w:rsid w:val="000E3461"/>
    <w:rsid w:val="000E4966"/>
    <w:rsid w:val="000E50DD"/>
    <w:rsid w:val="000E5BE1"/>
    <w:rsid w:val="000E7330"/>
    <w:rsid w:val="000E7721"/>
    <w:rsid w:val="000F3BE2"/>
    <w:rsid w:val="000F521F"/>
    <w:rsid w:val="000F6D7D"/>
    <w:rsid w:val="00100412"/>
    <w:rsid w:val="001008E0"/>
    <w:rsid w:val="001032C9"/>
    <w:rsid w:val="001049FC"/>
    <w:rsid w:val="00104B78"/>
    <w:rsid w:val="0010517F"/>
    <w:rsid w:val="00106B00"/>
    <w:rsid w:val="0010709A"/>
    <w:rsid w:val="001107EC"/>
    <w:rsid w:val="0011170C"/>
    <w:rsid w:val="00111710"/>
    <w:rsid w:val="00114938"/>
    <w:rsid w:val="001158D1"/>
    <w:rsid w:val="00115E09"/>
    <w:rsid w:val="00115F17"/>
    <w:rsid w:val="001162CC"/>
    <w:rsid w:val="00117C7E"/>
    <w:rsid w:val="00122429"/>
    <w:rsid w:val="001251DD"/>
    <w:rsid w:val="001274A9"/>
    <w:rsid w:val="00133ED1"/>
    <w:rsid w:val="00134951"/>
    <w:rsid w:val="00137EB6"/>
    <w:rsid w:val="00140281"/>
    <w:rsid w:val="00140F8F"/>
    <w:rsid w:val="001418F1"/>
    <w:rsid w:val="00141A78"/>
    <w:rsid w:val="00144115"/>
    <w:rsid w:val="00144C16"/>
    <w:rsid w:val="00146582"/>
    <w:rsid w:val="00151D5E"/>
    <w:rsid w:val="001605C8"/>
    <w:rsid w:val="001618AC"/>
    <w:rsid w:val="0016244B"/>
    <w:rsid w:val="001633AF"/>
    <w:rsid w:val="00165695"/>
    <w:rsid w:val="001713E1"/>
    <w:rsid w:val="001716AA"/>
    <w:rsid w:val="00171A2B"/>
    <w:rsid w:val="00172F2F"/>
    <w:rsid w:val="00174199"/>
    <w:rsid w:val="0017419C"/>
    <w:rsid w:val="0017435E"/>
    <w:rsid w:val="001750A1"/>
    <w:rsid w:val="0017640D"/>
    <w:rsid w:val="00176A93"/>
    <w:rsid w:val="001775F6"/>
    <w:rsid w:val="001810B7"/>
    <w:rsid w:val="0018179A"/>
    <w:rsid w:val="001820DF"/>
    <w:rsid w:val="0018507F"/>
    <w:rsid w:val="001863A4"/>
    <w:rsid w:val="00191963"/>
    <w:rsid w:val="00192722"/>
    <w:rsid w:val="00194116"/>
    <w:rsid w:val="0019460F"/>
    <w:rsid w:val="00195621"/>
    <w:rsid w:val="00197184"/>
    <w:rsid w:val="001A0AF2"/>
    <w:rsid w:val="001A1951"/>
    <w:rsid w:val="001A72AE"/>
    <w:rsid w:val="001B26D0"/>
    <w:rsid w:val="001B38C4"/>
    <w:rsid w:val="001B4873"/>
    <w:rsid w:val="001B50BE"/>
    <w:rsid w:val="001B54D6"/>
    <w:rsid w:val="001B57C1"/>
    <w:rsid w:val="001B62E9"/>
    <w:rsid w:val="001B62F5"/>
    <w:rsid w:val="001B6858"/>
    <w:rsid w:val="001B7F92"/>
    <w:rsid w:val="001C0937"/>
    <w:rsid w:val="001C2199"/>
    <w:rsid w:val="001C490B"/>
    <w:rsid w:val="001C6C2E"/>
    <w:rsid w:val="001C6FA7"/>
    <w:rsid w:val="001C7E3E"/>
    <w:rsid w:val="001D01A2"/>
    <w:rsid w:val="001D29C4"/>
    <w:rsid w:val="001D4F4E"/>
    <w:rsid w:val="001D6C55"/>
    <w:rsid w:val="001D7D2F"/>
    <w:rsid w:val="001E4213"/>
    <w:rsid w:val="001E541A"/>
    <w:rsid w:val="001E60A1"/>
    <w:rsid w:val="001F12EE"/>
    <w:rsid w:val="001F2596"/>
    <w:rsid w:val="001F2997"/>
    <w:rsid w:val="001F61D9"/>
    <w:rsid w:val="001F7204"/>
    <w:rsid w:val="00200847"/>
    <w:rsid w:val="0020160E"/>
    <w:rsid w:val="00201E75"/>
    <w:rsid w:val="00204C7D"/>
    <w:rsid w:val="00205235"/>
    <w:rsid w:val="0020725B"/>
    <w:rsid w:val="00213064"/>
    <w:rsid w:val="00213926"/>
    <w:rsid w:val="002140F0"/>
    <w:rsid w:val="0021418F"/>
    <w:rsid w:val="00214EAE"/>
    <w:rsid w:val="0022008F"/>
    <w:rsid w:val="002205BF"/>
    <w:rsid w:val="0022175A"/>
    <w:rsid w:val="00221E13"/>
    <w:rsid w:val="00223E1A"/>
    <w:rsid w:val="00224077"/>
    <w:rsid w:val="00226BA3"/>
    <w:rsid w:val="00226FF7"/>
    <w:rsid w:val="0022701F"/>
    <w:rsid w:val="0023025D"/>
    <w:rsid w:val="002302CE"/>
    <w:rsid w:val="00231B71"/>
    <w:rsid w:val="002329C5"/>
    <w:rsid w:val="00234993"/>
    <w:rsid w:val="00236E44"/>
    <w:rsid w:val="002405DF"/>
    <w:rsid w:val="00240DE2"/>
    <w:rsid w:val="00241101"/>
    <w:rsid w:val="00242D8E"/>
    <w:rsid w:val="00243575"/>
    <w:rsid w:val="0024499E"/>
    <w:rsid w:val="00245836"/>
    <w:rsid w:val="00245A29"/>
    <w:rsid w:val="002468DF"/>
    <w:rsid w:val="00247947"/>
    <w:rsid w:val="00250745"/>
    <w:rsid w:val="00251664"/>
    <w:rsid w:val="00254361"/>
    <w:rsid w:val="00256BA1"/>
    <w:rsid w:val="00256FE4"/>
    <w:rsid w:val="00257977"/>
    <w:rsid w:val="0026135F"/>
    <w:rsid w:val="00262DEC"/>
    <w:rsid w:val="00262EB2"/>
    <w:rsid w:val="0026304A"/>
    <w:rsid w:val="002670D0"/>
    <w:rsid w:val="0026775A"/>
    <w:rsid w:val="002710EA"/>
    <w:rsid w:val="00271E40"/>
    <w:rsid w:val="0027410E"/>
    <w:rsid w:val="002747DC"/>
    <w:rsid w:val="0027688B"/>
    <w:rsid w:val="00276B20"/>
    <w:rsid w:val="002808C9"/>
    <w:rsid w:val="0028340D"/>
    <w:rsid w:val="00283762"/>
    <w:rsid w:val="00284122"/>
    <w:rsid w:val="00284614"/>
    <w:rsid w:val="0028575B"/>
    <w:rsid w:val="0028613A"/>
    <w:rsid w:val="00287738"/>
    <w:rsid w:val="00290267"/>
    <w:rsid w:val="00290887"/>
    <w:rsid w:val="00290E5A"/>
    <w:rsid w:val="00291121"/>
    <w:rsid w:val="0029176F"/>
    <w:rsid w:val="002919B5"/>
    <w:rsid w:val="00292E24"/>
    <w:rsid w:val="00294572"/>
    <w:rsid w:val="00294EDF"/>
    <w:rsid w:val="002967B6"/>
    <w:rsid w:val="00296D45"/>
    <w:rsid w:val="002A1657"/>
    <w:rsid w:val="002A462C"/>
    <w:rsid w:val="002A6D8E"/>
    <w:rsid w:val="002B2C87"/>
    <w:rsid w:val="002B3EC2"/>
    <w:rsid w:val="002B4255"/>
    <w:rsid w:val="002B43F7"/>
    <w:rsid w:val="002B4C16"/>
    <w:rsid w:val="002B6E4B"/>
    <w:rsid w:val="002B78D1"/>
    <w:rsid w:val="002C0B31"/>
    <w:rsid w:val="002C1DBE"/>
    <w:rsid w:val="002C5A5F"/>
    <w:rsid w:val="002C6E8F"/>
    <w:rsid w:val="002C738C"/>
    <w:rsid w:val="002C7F74"/>
    <w:rsid w:val="002D0DE3"/>
    <w:rsid w:val="002D6794"/>
    <w:rsid w:val="002D7C95"/>
    <w:rsid w:val="002D7DCF"/>
    <w:rsid w:val="002E0D7D"/>
    <w:rsid w:val="002E43A2"/>
    <w:rsid w:val="002E537D"/>
    <w:rsid w:val="002E54EC"/>
    <w:rsid w:val="002F22E3"/>
    <w:rsid w:val="002F3E0B"/>
    <w:rsid w:val="002F5C39"/>
    <w:rsid w:val="002F6FCE"/>
    <w:rsid w:val="002F7E8C"/>
    <w:rsid w:val="0030125E"/>
    <w:rsid w:val="00307A0D"/>
    <w:rsid w:val="00307EA7"/>
    <w:rsid w:val="00310FE0"/>
    <w:rsid w:val="003131C0"/>
    <w:rsid w:val="00313AF4"/>
    <w:rsid w:val="0031565C"/>
    <w:rsid w:val="0031646E"/>
    <w:rsid w:val="00316AC0"/>
    <w:rsid w:val="00316E5C"/>
    <w:rsid w:val="003173EE"/>
    <w:rsid w:val="00317AD7"/>
    <w:rsid w:val="00320378"/>
    <w:rsid w:val="00320CA9"/>
    <w:rsid w:val="00320F6D"/>
    <w:rsid w:val="00324813"/>
    <w:rsid w:val="00324D4A"/>
    <w:rsid w:val="00326030"/>
    <w:rsid w:val="0032646E"/>
    <w:rsid w:val="003264E8"/>
    <w:rsid w:val="00326E12"/>
    <w:rsid w:val="00331C2C"/>
    <w:rsid w:val="00331FB2"/>
    <w:rsid w:val="00332D86"/>
    <w:rsid w:val="0033566E"/>
    <w:rsid w:val="003359E1"/>
    <w:rsid w:val="00336067"/>
    <w:rsid w:val="003373AE"/>
    <w:rsid w:val="00337C6A"/>
    <w:rsid w:val="00350794"/>
    <w:rsid w:val="00353131"/>
    <w:rsid w:val="00357B51"/>
    <w:rsid w:val="0036006E"/>
    <w:rsid w:val="00361176"/>
    <w:rsid w:val="0036226A"/>
    <w:rsid w:val="00364654"/>
    <w:rsid w:val="003649B9"/>
    <w:rsid w:val="00366927"/>
    <w:rsid w:val="00366F09"/>
    <w:rsid w:val="00367186"/>
    <w:rsid w:val="00370C59"/>
    <w:rsid w:val="00372866"/>
    <w:rsid w:val="00372C75"/>
    <w:rsid w:val="003749DC"/>
    <w:rsid w:val="00375C39"/>
    <w:rsid w:val="0037651D"/>
    <w:rsid w:val="00376BE7"/>
    <w:rsid w:val="00377CAB"/>
    <w:rsid w:val="00380707"/>
    <w:rsid w:val="003807A0"/>
    <w:rsid w:val="00384193"/>
    <w:rsid w:val="00385D52"/>
    <w:rsid w:val="003867F8"/>
    <w:rsid w:val="003875A5"/>
    <w:rsid w:val="0039216E"/>
    <w:rsid w:val="00393D2A"/>
    <w:rsid w:val="003947DA"/>
    <w:rsid w:val="00396CA2"/>
    <w:rsid w:val="003A2958"/>
    <w:rsid w:val="003A3703"/>
    <w:rsid w:val="003A4C3B"/>
    <w:rsid w:val="003A4F94"/>
    <w:rsid w:val="003A5546"/>
    <w:rsid w:val="003A55C8"/>
    <w:rsid w:val="003A59AC"/>
    <w:rsid w:val="003A6984"/>
    <w:rsid w:val="003B19D0"/>
    <w:rsid w:val="003B2A4E"/>
    <w:rsid w:val="003B4991"/>
    <w:rsid w:val="003C277B"/>
    <w:rsid w:val="003C4687"/>
    <w:rsid w:val="003D4F04"/>
    <w:rsid w:val="003D6AAD"/>
    <w:rsid w:val="003D74D5"/>
    <w:rsid w:val="003D7837"/>
    <w:rsid w:val="003E207C"/>
    <w:rsid w:val="003E7A23"/>
    <w:rsid w:val="003F1389"/>
    <w:rsid w:val="003F1828"/>
    <w:rsid w:val="003F48AE"/>
    <w:rsid w:val="003F586B"/>
    <w:rsid w:val="003F5CF4"/>
    <w:rsid w:val="003F6535"/>
    <w:rsid w:val="003F6EBB"/>
    <w:rsid w:val="003F7DE3"/>
    <w:rsid w:val="0040010B"/>
    <w:rsid w:val="004043BA"/>
    <w:rsid w:val="004049BC"/>
    <w:rsid w:val="004052E3"/>
    <w:rsid w:val="00407ED6"/>
    <w:rsid w:val="0041318C"/>
    <w:rsid w:val="004151C9"/>
    <w:rsid w:val="00415554"/>
    <w:rsid w:val="00417356"/>
    <w:rsid w:val="00422231"/>
    <w:rsid w:val="00422569"/>
    <w:rsid w:val="0042403D"/>
    <w:rsid w:val="00424FFF"/>
    <w:rsid w:val="00425612"/>
    <w:rsid w:val="00426DFD"/>
    <w:rsid w:val="00427E45"/>
    <w:rsid w:val="0043204F"/>
    <w:rsid w:val="00435797"/>
    <w:rsid w:val="00435AE6"/>
    <w:rsid w:val="004371D3"/>
    <w:rsid w:val="00441FDE"/>
    <w:rsid w:val="00442341"/>
    <w:rsid w:val="00445A68"/>
    <w:rsid w:val="00446C49"/>
    <w:rsid w:val="00452552"/>
    <w:rsid w:val="00454041"/>
    <w:rsid w:val="004551BE"/>
    <w:rsid w:val="0045681D"/>
    <w:rsid w:val="00456875"/>
    <w:rsid w:val="00456929"/>
    <w:rsid w:val="0045742D"/>
    <w:rsid w:val="0045754D"/>
    <w:rsid w:val="0045758C"/>
    <w:rsid w:val="00462011"/>
    <w:rsid w:val="004639CE"/>
    <w:rsid w:val="00464F0D"/>
    <w:rsid w:val="00466D70"/>
    <w:rsid w:val="0046733F"/>
    <w:rsid w:val="00467C11"/>
    <w:rsid w:val="00470747"/>
    <w:rsid w:val="00471AD0"/>
    <w:rsid w:val="004740B5"/>
    <w:rsid w:val="004767F8"/>
    <w:rsid w:val="00480C17"/>
    <w:rsid w:val="00481B57"/>
    <w:rsid w:val="00482274"/>
    <w:rsid w:val="00483499"/>
    <w:rsid w:val="00485488"/>
    <w:rsid w:val="00486985"/>
    <w:rsid w:val="004928A7"/>
    <w:rsid w:val="00492A0A"/>
    <w:rsid w:val="004949F4"/>
    <w:rsid w:val="00495F2B"/>
    <w:rsid w:val="004960FD"/>
    <w:rsid w:val="00496124"/>
    <w:rsid w:val="00497D21"/>
    <w:rsid w:val="00497FC4"/>
    <w:rsid w:val="004A1079"/>
    <w:rsid w:val="004A5A5C"/>
    <w:rsid w:val="004A697D"/>
    <w:rsid w:val="004A7CC1"/>
    <w:rsid w:val="004B06C9"/>
    <w:rsid w:val="004B0B41"/>
    <w:rsid w:val="004B390A"/>
    <w:rsid w:val="004B4364"/>
    <w:rsid w:val="004B63D7"/>
    <w:rsid w:val="004B6969"/>
    <w:rsid w:val="004C0D50"/>
    <w:rsid w:val="004C31B6"/>
    <w:rsid w:val="004C42D3"/>
    <w:rsid w:val="004C48BF"/>
    <w:rsid w:val="004C5685"/>
    <w:rsid w:val="004C624D"/>
    <w:rsid w:val="004C7CB5"/>
    <w:rsid w:val="004D070B"/>
    <w:rsid w:val="004D2D77"/>
    <w:rsid w:val="004D44BC"/>
    <w:rsid w:val="004D5F9D"/>
    <w:rsid w:val="004E0EF2"/>
    <w:rsid w:val="004E1538"/>
    <w:rsid w:val="004E18EE"/>
    <w:rsid w:val="004E1E34"/>
    <w:rsid w:val="004E3026"/>
    <w:rsid w:val="004E3B43"/>
    <w:rsid w:val="004E4290"/>
    <w:rsid w:val="004E503C"/>
    <w:rsid w:val="004E5D18"/>
    <w:rsid w:val="004E6617"/>
    <w:rsid w:val="004E6EF1"/>
    <w:rsid w:val="004E7816"/>
    <w:rsid w:val="004F004E"/>
    <w:rsid w:val="004F0AA1"/>
    <w:rsid w:val="004F12A1"/>
    <w:rsid w:val="004F1E50"/>
    <w:rsid w:val="004F2192"/>
    <w:rsid w:val="004F3408"/>
    <w:rsid w:val="004F358F"/>
    <w:rsid w:val="004F5D1E"/>
    <w:rsid w:val="004F6352"/>
    <w:rsid w:val="004F6B89"/>
    <w:rsid w:val="004F768C"/>
    <w:rsid w:val="005001FA"/>
    <w:rsid w:val="00500629"/>
    <w:rsid w:val="00502A6D"/>
    <w:rsid w:val="00505935"/>
    <w:rsid w:val="00510716"/>
    <w:rsid w:val="005127A3"/>
    <w:rsid w:val="00513479"/>
    <w:rsid w:val="005202F5"/>
    <w:rsid w:val="005218D3"/>
    <w:rsid w:val="00521DBE"/>
    <w:rsid w:val="00522AB6"/>
    <w:rsid w:val="00524627"/>
    <w:rsid w:val="005253B6"/>
    <w:rsid w:val="005254F8"/>
    <w:rsid w:val="00530749"/>
    <w:rsid w:val="00531A8C"/>
    <w:rsid w:val="00532813"/>
    <w:rsid w:val="00532F8F"/>
    <w:rsid w:val="0053340F"/>
    <w:rsid w:val="005340C9"/>
    <w:rsid w:val="005345C3"/>
    <w:rsid w:val="0053561A"/>
    <w:rsid w:val="00541077"/>
    <w:rsid w:val="00542B80"/>
    <w:rsid w:val="005443A4"/>
    <w:rsid w:val="00544A8B"/>
    <w:rsid w:val="00545688"/>
    <w:rsid w:val="005525AE"/>
    <w:rsid w:val="00556F37"/>
    <w:rsid w:val="005572F5"/>
    <w:rsid w:val="00562B1F"/>
    <w:rsid w:val="00563CDF"/>
    <w:rsid w:val="00565CAC"/>
    <w:rsid w:val="00565D99"/>
    <w:rsid w:val="005670C1"/>
    <w:rsid w:val="00570DDB"/>
    <w:rsid w:val="00571833"/>
    <w:rsid w:val="00571D82"/>
    <w:rsid w:val="00573267"/>
    <w:rsid w:val="005733B1"/>
    <w:rsid w:val="005754E3"/>
    <w:rsid w:val="00576604"/>
    <w:rsid w:val="00577145"/>
    <w:rsid w:val="005800AB"/>
    <w:rsid w:val="005816A0"/>
    <w:rsid w:val="00583DE6"/>
    <w:rsid w:val="0058469E"/>
    <w:rsid w:val="00584948"/>
    <w:rsid w:val="00585B69"/>
    <w:rsid w:val="00585C1B"/>
    <w:rsid w:val="00586ADD"/>
    <w:rsid w:val="005875A3"/>
    <w:rsid w:val="00590070"/>
    <w:rsid w:val="00593A76"/>
    <w:rsid w:val="0059686B"/>
    <w:rsid w:val="00596D61"/>
    <w:rsid w:val="00597CFA"/>
    <w:rsid w:val="005A2B6B"/>
    <w:rsid w:val="005A3491"/>
    <w:rsid w:val="005A5821"/>
    <w:rsid w:val="005A5D41"/>
    <w:rsid w:val="005A6F37"/>
    <w:rsid w:val="005B22AC"/>
    <w:rsid w:val="005B2422"/>
    <w:rsid w:val="005B4418"/>
    <w:rsid w:val="005B6527"/>
    <w:rsid w:val="005B7909"/>
    <w:rsid w:val="005C0C3F"/>
    <w:rsid w:val="005C30E4"/>
    <w:rsid w:val="005C4265"/>
    <w:rsid w:val="005C4403"/>
    <w:rsid w:val="005C55C6"/>
    <w:rsid w:val="005C5F81"/>
    <w:rsid w:val="005D571E"/>
    <w:rsid w:val="005D6B17"/>
    <w:rsid w:val="005E0326"/>
    <w:rsid w:val="005E0B0E"/>
    <w:rsid w:val="005E2B2F"/>
    <w:rsid w:val="005E2DC5"/>
    <w:rsid w:val="005E51A0"/>
    <w:rsid w:val="005E57E6"/>
    <w:rsid w:val="005E5F2F"/>
    <w:rsid w:val="005E6175"/>
    <w:rsid w:val="005E6A97"/>
    <w:rsid w:val="005E7195"/>
    <w:rsid w:val="005E72D1"/>
    <w:rsid w:val="005E73A0"/>
    <w:rsid w:val="005F0A7C"/>
    <w:rsid w:val="005F1162"/>
    <w:rsid w:val="005F264C"/>
    <w:rsid w:val="005F2E2B"/>
    <w:rsid w:val="005F3823"/>
    <w:rsid w:val="005F3A05"/>
    <w:rsid w:val="005F52E1"/>
    <w:rsid w:val="00600BE9"/>
    <w:rsid w:val="00601DD3"/>
    <w:rsid w:val="00604FB3"/>
    <w:rsid w:val="00607FC8"/>
    <w:rsid w:val="00610A98"/>
    <w:rsid w:val="00610D8A"/>
    <w:rsid w:val="00612114"/>
    <w:rsid w:val="00615320"/>
    <w:rsid w:val="006204A6"/>
    <w:rsid w:val="0062050C"/>
    <w:rsid w:val="00620C5C"/>
    <w:rsid w:val="00622B74"/>
    <w:rsid w:val="0062469B"/>
    <w:rsid w:val="006260D9"/>
    <w:rsid w:val="006270F2"/>
    <w:rsid w:val="00627DBA"/>
    <w:rsid w:val="0063152E"/>
    <w:rsid w:val="00631E68"/>
    <w:rsid w:val="006326B2"/>
    <w:rsid w:val="00632DD2"/>
    <w:rsid w:val="0063545F"/>
    <w:rsid w:val="00637A73"/>
    <w:rsid w:val="0064178C"/>
    <w:rsid w:val="00642F67"/>
    <w:rsid w:val="00644CA6"/>
    <w:rsid w:val="00647463"/>
    <w:rsid w:val="00647C78"/>
    <w:rsid w:val="00650C5E"/>
    <w:rsid w:val="0065195B"/>
    <w:rsid w:val="00652E75"/>
    <w:rsid w:val="0065399B"/>
    <w:rsid w:val="00654393"/>
    <w:rsid w:val="00654432"/>
    <w:rsid w:val="00654462"/>
    <w:rsid w:val="006569F4"/>
    <w:rsid w:val="00657370"/>
    <w:rsid w:val="006611ED"/>
    <w:rsid w:val="006617E0"/>
    <w:rsid w:val="006629F6"/>
    <w:rsid w:val="00662C57"/>
    <w:rsid w:val="006650C4"/>
    <w:rsid w:val="0066720E"/>
    <w:rsid w:val="00667ECC"/>
    <w:rsid w:val="00670086"/>
    <w:rsid w:val="00670BC9"/>
    <w:rsid w:val="0067283D"/>
    <w:rsid w:val="006738E8"/>
    <w:rsid w:val="00674DC0"/>
    <w:rsid w:val="00677F2B"/>
    <w:rsid w:val="006815E0"/>
    <w:rsid w:val="00681EC9"/>
    <w:rsid w:val="00681F58"/>
    <w:rsid w:val="0069056B"/>
    <w:rsid w:val="0069076A"/>
    <w:rsid w:val="00692CE3"/>
    <w:rsid w:val="006937BB"/>
    <w:rsid w:val="00694A79"/>
    <w:rsid w:val="006951FE"/>
    <w:rsid w:val="00696C38"/>
    <w:rsid w:val="00697B57"/>
    <w:rsid w:val="006A0F45"/>
    <w:rsid w:val="006A212C"/>
    <w:rsid w:val="006A3AAA"/>
    <w:rsid w:val="006A77BB"/>
    <w:rsid w:val="006B0079"/>
    <w:rsid w:val="006B0C14"/>
    <w:rsid w:val="006B35F3"/>
    <w:rsid w:val="006B3C81"/>
    <w:rsid w:val="006B41DE"/>
    <w:rsid w:val="006B4422"/>
    <w:rsid w:val="006B4C31"/>
    <w:rsid w:val="006C0C9A"/>
    <w:rsid w:val="006C1860"/>
    <w:rsid w:val="006C2ABD"/>
    <w:rsid w:val="006C36D0"/>
    <w:rsid w:val="006C41D5"/>
    <w:rsid w:val="006C4614"/>
    <w:rsid w:val="006C6211"/>
    <w:rsid w:val="006C6CA2"/>
    <w:rsid w:val="006D0CFD"/>
    <w:rsid w:val="006D1988"/>
    <w:rsid w:val="006D2644"/>
    <w:rsid w:val="006D3040"/>
    <w:rsid w:val="006D3B1C"/>
    <w:rsid w:val="006D4006"/>
    <w:rsid w:val="006D5EF8"/>
    <w:rsid w:val="006D65EA"/>
    <w:rsid w:val="006D6791"/>
    <w:rsid w:val="006E0DEA"/>
    <w:rsid w:val="006E0F1F"/>
    <w:rsid w:val="006E227F"/>
    <w:rsid w:val="006E758F"/>
    <w:rsid w:val="006F063E"/>
    <w:rsid w:val="006F0D7F"/>
    <w:rsid w:val="006F1333"/>
    <w:rsid w:val="006F5365"/>
    <w:rsid w:val="006F72E1"/>
    <w:rsid w:val="00701464"/>
    <w:rsid w:val="0070199F"/>
    <w:rsid w:val="00701D20"/>
    <w:rsid w:val="00702DEF"/>
    <w:rsid w:val="00706F00"/>
    <w:rsid w:val="00707A46"/>
    <w:rsid w:val="00710E8F"/>
    <w:rsid w:val="00711C47"/>
    <w:rsid w:val="007124C2"/>
    <w:rsid w:val="007144A9"/>
    <w:rsid w:val="00716685"/>
    <w:rsid w:val="00720527"/>
    <w:rsid w:val="00721936"/>
    <w:rsid w:val="00723BA5"/>
    <w:rsid w:val="00723F6C"/>
    <w:rsid w:val="00724485"/>
    <w:rsid w:val="0072703F"/>
    <w:rsid w:val="007324F8"/>
    <w:rsid w:val="00732AFE"/>
    <w:rsid w:val="00733AE6"/>
    <w:rsid w:val="00735C62"/>
    <w:rsid w:val="0073662C"/>
    <w:rsid w:val="00736CB7"/>
    <w:rsid w:val="00736FB6"/>
    <w:rsid w:val="00737032"/>
    <w:rsid w:val="00740B32"/>
    <w:rsid w:val="00740CD1"/>
    <w:rsid w:val="007410CD"/>
    <w:rsid w:val="0074257A"/>
    <w:rsid w:val="0074317B"/>
    <w:rsid w:val="0074340C"/>
    <w:rsid w:val="00752B6A"/>
    <w:rsid w:val="00752E67"/>
    <w:rsid w:val="00754AF1"/>
    <w:rsid w:val="00754FA9"/>
    <w:rsid w:val="0075556D"/>
    <w:rsid w:val="00755BA1"/>
    <w:rsid w:val="00756ECC"/>
    <w:rsid w:val="00762ECA"/>
    <w:rsid w:val="007653D1"/>
    <w:rsid w:val="007661B1"/>
    <w:rsid w:val="007706A5"/>
    <w:rsid w:val="00773722"/>
    <w:rsid w:val="00773D9B"/>
    <w:rsid w:val="007740DC"/>
    <w:rsid w:val="00774B3C"/>
    <w:rsid w:val="00777F4B"/>
    <w:rsid w:val="0078390E"/>
    <w:rsid w:val="00785D6A"/>
    <w:rsid w:val="00787ED7"/>
    <w:rsid w:val="00791381"/>
    <w:rsid w:val="007915A0"/>
    <w:rsid w:val="00794F2B"/>
    <w:rsid w:val="0079643C"/>
    <w:rsid w:val="00796CDA"/>
    <w:rsid w:val="00797C0D"/>
    <w:rsid w:val="00797E73"/>
    <w:rsid w:val="007A3561"/>
    <w:rsid w:val="007A35A6"/>
    <w:rsid w:val="007A387A"/>
    <w:rsid w:val="007A3A96"/>
    <w:rsid w:val="007A3ADF"/>
    <w:rsid w:val="007A516E"/>
    <w:rsid w:val="007A6454"/>
    <w:rsid w:val="007A7664"/>
    <w:rsid w:val="007B03F0"/>
    <w:rsid w:val="007B4B12"/>
    <w:rsid w:val="007C0271"/>
    <w:rsid w:val="007C0334"/>
    <w:rsid w:val="007C3B58"/>
    <w:rsid w:val="007C5E0E"/>
    <w:rsid w:val="007C62A0"/>
    <w:rsid w:val="007C6887"/>
    <w:rsid w:val="007D004E"/>
    <w:rsid w:val="007D0493"/>
    <w:rsid w:val="007D0C56"/>
    <w:rsid w:val="007D0C7E"/>
    <w:rsid w:val="007D238C"/>
    <w:rsid w:val="007D2A44"/>
    <w:rsid w:val="007D39F1"/>
    <w:rsid w:val="007D5511"/>
    <w:rsid w:val="007D6710"/>
    <w:rsid w:val="007E0564"/>
    <w:rsid w:val="007E1CFE"/>
    <w:rsid w:val="007E4EDA"/>
    <w:rsid w:val="007E52E3"/>
    <w:rsid w:val="007E6B79"/>
    <w:rsid w:val="007E7E3B"/>
    <w:rsid w:val="007F044B"/>
    <w:rsid w:val="007F1AA1"/>
    <w:rsid w:val="007F1BF0"/>
    <w:rsid w:val="007F1DD5"/>
    <w:rsid w:val="007F6A19"/>
    <w:rsid w:val="007F6B98"/>
    <w:rsid w:val="007F6DC9"/>
    <w:rsid w:val="008004AE"/>
    <w:rsid w:val="0080084D"/>
    <w:rsid w:val="00800A5B"/>
    <w:rsid w:val="00801999"/>
    <w:rsid w:val="00801A74"/>
    <w:rsid w:val="00805938"/>
    <w:rsid w:val="008074C1"/>
    <w:rsid w:val="0081003A"/>
    <w:rsid w:val="00812089"/>
    <w:rsid w:val="00813F8C"/>
    <w:rsid w:val="00815C5C"/>
    <w:rsid w:val="00816576"/>
    <w:rsid w:val="0082501B"/>
    <w:rsid w:val="00825DAE"/>
    <w:rsid w:val="00826095"/>
    <w:rsid w:val="008270B3"/>
    <w:rsid w:val="00827C36"/>
    <w:rsid w:val="00827C7E"/>
    <w:rsid w:val="00832079"/>
    <w:rsid w:val="00832707"/>
    <w:rsid w:val="00833F0E"/>
    <w:rsid w:val="008369B7"/>
    <w:rsid w:val="00836DAA"/>
    <w:rsid w:val="00842D56"/>
    <w:rsid w:val="00842F64"/>
    <w:rsid w:val="00844BA6"/>
    <w:rsid w:val="0085063B"/>
    <w:rsid w:val="00851D37"/>
    <w:rsid w:val="008534EB"/>
    <w:rsid w:val="00855E91"/>
    <w:rsid w:val="00856F3A"/>
    <w:rsid w:val="00860076"/>
    <w:rsid w:val="00861F9C"/>
    <w:rsid w:val="00862CFE"/>
    <w:rsid w:val="008661F4"/>
    <w:rsid w:val="00866471"/>
    <w:rsid w:val="008700F8"/>
    <w:rsid w:val="00870BD9"/>
    <w:rsid w:val="0087164A"/>
    <w:rsid w:val="00871F39"/>
    <w:rsid w:val="00877416"/>
    <w:rsid w:val="00880098"/>
    <w:rsid w:val="00884164"/>
    <w:rsid w:val="00884294"/>
    <w:rsid w:val="008859FC"/>
    <w:rsid w:val="00887E1B"/>
    <w:rsid w:val="00887E5D"/>
    <w:rsid w:val="008916F6"/>
    <w:rsid w:val="00892D8A"/>
    <w:rsid w:val="00893A66"/>
    <w:rsid w:val="0089552D"/>
    <w:rsid w:val="008A0F1D"/>
    <w:rsid w:val="008A2B1E"/>
    <w:rsid w:val="008A3B8D"/>
    <w:rsid w:val="008A4823"/>
    <w:rsid w:val="008A5198"/>
    <w:rsid w:val="008A6989"/>
    <w:rsid w:val="008A7C4F"/>
    <w:rsid w:val="008B4F29"/>
    <w:rsid w:val="008B5AF8"/>
    <w:rsid w:val="008B6FBE"/>
    <w:rsid w:val="008B7FF7"/>
    <w:rsid w:val="008C1FD0"/>
    <w:rsid w:val="008C2DA2"/>
    <w:rsid w:val="008C5D55"/>
    <w:rsid w:val="008D3247"/>
    <w:rsid w:val="008D3C3C"/>
    <w:rsid w:val="008D51FF"/>
    <w:rsid w:val="008D5371"/>
    <w:rsid w:val="008D5B63"/>
    <w:rsid w:val="008D66EE"/>
    <w:rsid w:val="008D6842"/>
    <w:rsid w:val="008D7919"/>
    <w:rsid w:val="008E0C84"/>
    <w:rsid w:val="008E1F09"/>
    <w:rsid w:val="008E4749"/>
    <w:rsid w:val="008E6626"/>
    <w:rsid w:val="008F03A9"/>
    <w:rsid w:val="008F1A25"/>
    <w:rsid w:val="008F267B"/>
    <w:rsid w:val="008F3F00"/>
    <w:rsid w:val="008F58D4"/>
    <w:rsid w:val="008F6649"/>
    <w:rsid w:val="008F6665"/>
    <w:rsid w:val="008F71EE"/>
    <w:rsid w:val="00901BBC"/>
    <w:rsid w:val="00903FAE"/>
    <w:rsid w:val="00906564"/>
    <w:rsid w:val="009109E0"/>
    <w:rsid w:val="00912EA1"/>
    <w:rsid w:val="009145D1"/>
    <w:rsid w:val="00915C45"/>
    <w:rsid w:val="00915C7F"/>
    <w:rsid w:val="009241C2"/>
    <w:rsid w:val="00924EE5"/>
    <w:rsid w:val="00925020"/>
    <w:rsid w:val="009276FA"/>
    <w:rsid w:val="009327E1"/>
    <w:rsid w:val="00932D4C"/>
    <w:rsid w:val="009335E9"/>
    <w:rsid w:val="00934E8A"/>
    <w:rsid w:val="00935ED4"/>
    <w:rsid w:val="00937755"/>
    <w:rsid w:val="00940229"/>
    <w:rsid w:val="00940631"/>
    <w:rsid w:val="00942766"/>
    <w:rsid w:val="0094464A"/>
    <w:rsid w:val="00953073"/>
    <w:rsid w:val="00953456"/>
    <w:rsid w:val="009536AA"/>
    <w:rsid w:val="009544CD"/>
    <w:rsid w:val="0095463C"/>
    <w:rsid w:val="0095613E"/>
    <w:rsid w:val="0095700C"/>
    <w:rsid w:val="00957FCD"/>
    <w:rsid w:val="0096041D"/>
    <w:rsid w:val="0096268D"/>
    <w:rsid w:val="009678F3"/>
    <w:rsid w:val="00973BD3"/>
    <w:rsid w:val="0097711B"/>
    <w:rsid w:val="00980352"/>
    <w:rsid w:val="009826A0"/>
    <w:rsid w:val="00986689"/>
    <w:rsid w:val="009872B2"/>
    <w:rsid w:val="00987D62"/>
    <w:rsid w:val="00990426"/>
    <w:rsid w:val="009907D1"/>
    <w:rsid w:val="00991A04"/>
    <w:rsid w:val="00993A6D"/>
    <w:rsid w:val="00994E88"/>
    <w:rsid w:val="009961EE"/>
    <w:rsid w:val="009A0E42"/>
    <w:rsid w:val="009A2668"/>
    <w:rsid w:val="009A39E1"/>
    <w:rsid w:val="009A4C33"/>
    <w:rsid w:val="009A535D"/>
    <w:rsid w:val="009A6CAF"/>
    <w:rsid w:val="009B48E2"/>
    <w:rsid w:val="009B5B9B"/>
    <w:rsid w:val="009B756A"/>
    <w:rsid w:val="009C2E7B"/>
    <w:rsid w:val="009C2EEC"/>
    <w:rsid w:val="009C51F3"/>
    <w:rsid w:val="009C7500"/>
    <w:rsid w:val="009D0465"/>
    <w:rsid w:val="009D1C5A"/>
    <w:rsid w:val="009D3209"/>
    <w:rsid w:val="009D69A1"/>
    <w:rsid w:val="009D754C"/>
    <w:rsid w:val="009D7F64"/>
    <w:rsid w:val="009E0FA4"/>
    <w:rsid w:val="009E1F4B"/>
    <w:rsid w:val="009E2866"/>
    <w:rsid w:val="009E3C86"/>
    <w:rsid w:val="009E5EF7"/>
    <w:rsid w:val="009E5F09"/>
    <w:rsid w:val="009E68AB"/>
    <w:rsid w:val="009E6E61"/>
    <w:rsid w:val="009E7B41"/>
    <w:rsid w:val="009F0230"/>
    <w:rsid w:val="009F07CA"/>
    <w:rsid w:val="009F0E02"/>
    <w:rsid w:val="009F16A9"/>
    <w:rsid w:val="009F1D18"/>
    <w:rsid w:val="009F2E9F"/>
    <w:rsid w:val="009F2FD9"/>
    <w:rsid w:val="009F4948"/>
    <w:rsid w:val="009F4E3E"/>
    <w:rsid w:val="009F5C88"/>
    <w:rsid w:val="009F6BBD"/>
    <w:rsid w:val="009F76C0"/>
    <w:rsid w:val="00A0049C"/>
    <w:rsid w:val="00A02377"/>
    <w:rsid w:val="00A046BE"/>
    <w:rsid w:val="00A06DBC"/>
    <w:rsid w:val="00A11D49"/>
    <w:rsid w:val="00A14F17"/>
    <w:rsid w:val="00A169AB"/>
    <w:rsid w:val="00A16B04"/>
    <w:rsid w:val="00A17CB8"/>
    <w:rsid w:val="00A17E35"/>
    <w:rsid w:val="00A2196A"/>
    <w:rsid w:val="00A2243B"/>
    <w:rsid w:val="00A22DFC"/>
    <w:rsid w:val="00A24B5A"/>
    <w:rsid w:val="00A24D45"/>
    <w:rsid w:val="00A26F21"/>
    <w:rsid w:val="00A27DE3"/>
    <w:rsid w:val="00A27ED2"/>
    <w:rsid w:val="00A3355E"/>
    <w:rsid w:val="00A33779"/>
    <w:rsid w:val="00A35A34"/>
    <w:rsid w:val="00A4185E"/>
    <w:rsid w:val="00A41937"/>
    <w:rsid w:val="00A42273"/>
    <w:rsid w:val="00A427BE"/>
    <w:rsid w:val="00A4292F"/>
    <w:rsid w:val="00A45A9C"/>
    <w:rsid w:val="00A46DEB"/>
    <w:rsid w:val="00A50A50"/>
    <w:rsid w:val="00A50C70"/>
    <w:rsid w:val="00A50F83"/>
    <w:rsid w:val="00A51C4A"/>
    <w:rsid w:val="00A527F9"/>
    <w:rsid w:val="00A5348E"/>
    <w:rsid w:val="00A573D7"/>
    <w:rsid w:val="00A57AEB"/>
    <w:rsid w:val="00A63B50"/>
    <w:rsid w:val="00A63C70"/>
    <w:rsid w:val="00A67CA2"/>
    <w:rsid w:val="00A67F58"/>
    <w:rsid w:val="00A719C3"/>
    <w:rsid w:val="00A73D34"/>
    <w:rsid w:val="00A73DDC"/>
    <w:rsid w:val="00A75802"/>
    <w:rsid w:val="00A75DD8"/>
    <w:rsid w:val="00A7651B"/>
    <w:rsid w:val="00A76735"/>
    <w:rsid w:val="00A82B48"/>
    <w:rsid w:val="00A82DB8"/>
    <w:rsid w:val="00A85478"/>
    <w:rsid w:val="00A859AB"/>
    <w:rsid w:val="00A87A01"/>
    <w:rsid w:val="00A901B9"/>
    <w:rsid w:val="00A920F9"/>
    <w:rsid w:val="00A93C1C"/>
    <w:rsid w:val="00A93D9C"/>
    <w:rsid w:val="00A95656"/>
    <w:rsid w:val="00A9596C"/>
    <w:rsid w:val="00A9615E"/>
    <w:rsid w:val="00A97C58"/>
    <w:rsid w:val="00AA1718"/>
    <w:rsid w:val="00AA1E2E"/>
    <w:rsid w:val="00AA2EB1"/>
    <w:rsid w:val="00AA6858"/>
    <w:rsid w:val="00AB02B0"/>
    <w:rsid w:val="00AB2B2D"/>
    <w:rsid w:val="00AC00C2"/>
    <w:rsid w:val="00AC047D"/>
    <w:rsid w:val="00AC1476"/>
    <w:rsid w:val="00AC7FD5"/>
    <w:rsid w:val="00AD1613"/>
    <w:rsid w:val="00AD4AB0"/>
    <w:rsid w:val="00AD6230"/>
    <w:rsid w:val="00AD6B8A"/>
    <w:rsid w:val="00AD7115"/>
    <w:rsid w:val="00AE13D0"/>
    <w:rsid w:val="00AE1C61"/>
    <w:rsid w:val="00AE4898"/>
    <w:rsid w:val="00AE4AF0"/>
    <w:rsid w:val="00AE574A"/>
    <w:rsid w:val="00AE5C7F"/>
    <w:rsid w:val="00AE5DEF"/>
    <w:rsid w:val="00AE61E8"/>
    <w:rsid w:val="00AE7160"/>
    <w:rsid w:val="00AE7527"/>
    <w:rsid w:val="00AE7841"/>
    <w:rsid w:val="00AE7CE1"/>
    <w:rsid w:val="00AF07B6"/>
    <w:rsid w:val="00AF0930"/>
    <w:rsid w:val="00AF2CD7"/>
    <w:rsid w:val="00AF3616"/>
    <w:rsid w:val="00AF590E"/>
    <w:rsid w:val="00AF6A67"/>
    <w:rsid w:val="00B01CD9"/>
    <w:rsid w:val="00B021A4"/>
    <w:rsid w:val="00B07616"/>
    <w:rsid w:val="00B077AF"/>
    <w:rsid w:val="00B07810"/>
    <w:rsid w:val="00B13783"/>
    <w:rsid w:val="00B139BE"/>
    <w:rsid w:val="00B1467B"/>
    <w:rsid w:val="00B14EA0"/>
    <w:rsid w:val="00B16D88"/>
    <w:rsid w:val="00B17B44"/>
    <w:rsid w:val="00B22608"/>
    <w:rsid w:val="00B231FA"/>
    <w:rsid w:val="00B2516E"/>
    <w:rsid w:val="00B2670D"/>
    <w:rsid w:val="00B26818"/>
    <w:rsid w:val="00B26833"/>
    <w:rsid w:val="00B26863"/>
    <w:rsid w:val="00B37106"/>
    <w:rsid w:val="00B4074D"/>
    <w:rsid w:val="00B452C9"/>
    <w:rsid w:val="00B458D1"/>
    <w:rsid w:val="00B458EC"/>
    <w:rsid w:val="00B45F9A"/>
    <w:rsid w:val="00B4751C"/>
    <w:rsid w:val="00B504F7"/>
    <w:rsid w:val="00B50EE6"/>
    <w:rsid w:val="00B52516"/>
    <w:rsid w:val="00B548A0"/>
    <w:rsid w:val="00B5674C"/>
    <w:rsid w:val="00B5682E"/>
    <w:rsid w:val="00B60CF6"/>
    <w:rsid w:val="00B61377"/>
    <w:rsid w:val="00B62FB0"/>
    <w:rsid w:val="00B64E03"/>
    <w:rsid w:val="00B6517A"/>
    <w:rsid w:val="00B65DFE"/>
    <w:rsid w:val="00B662F5"/>
    <w:rsid w:val="00B717CE"/>
    <w:rsid w:val="00B72124"/>
    <w:rsid w:val="00B73BF3"/>
    <w:rsid w:val="00B7591E"/>
    <w:rsid w:val="00B777CE"/>
    <w:rsid w:val="00B80240"/>
    <w:rsid w:val="00B805C1"/>
    <w:rsid w:val="00B829E1"/>
    <w:rsid w:val="00B83773"/>
    <w:rsid w:val="00B8521F"/>
    <w:rsid w:val="00B87735"/>
    <w:rsid w:val="00B92B2A"/>
    <w:rsid w:val="00B92ED4"/>
    <w:rsid w:val="00B944DA"/>
    <w:rsid w:val="00B94EB1"/>
    <w:rsid w:val="00B95C1F"/>
    <w:rsid w:val="00B96280"/>
    <w:rsid w:val="00BA0AFA"/>
    <w:rsid w:val="00BA3F2A"/>
    <w:rsid w:val="00BA52D7"/>
    <w:rsid w:val="00BA7141"/>
    <w:rsid w:val="00BB3711"/>
    <w:rsid w:val="00BB4B99"/>
    <w:rsid w:val="00BB5246"/>
    <w:rsid w:val="00BB595A"/>
    <w:rsid w:val="00BB59E1"/>
    <w:rsid w:val="00BB5F09"/>
    <w:rsid w:val="00BB639C"/>
    <w:rsid w:val="00BB659E"/>
    <w:rsid w:val="00BC0832"/>
    <w:rsid w:val="00BC0DFE"/>
    <w:rsid w:val="00BC0E06"/>
    <w:rsid w:val="00BC2C1B"/>
    <w:rsid w:val="00BC4B8C"/>
    <w:rsid w:val="00BC5115"/>
    <w:rsid w:val="00BC6CEB"/>
    <w:rsid w:val="00BD05D3"/>
    <w:rsid w:val="00BD0660"/>
    <w:rsid w:val="00BD071C"/>
    <w:rsid w:val="00BD09B3"/>
    <w:rsid w:val="00BD1E30"/>
    <w:rsid w:val="00BD4423"/>
    <w:rsid w:val="00BD5952"/>
    <w:rsid w:val="00BD6DE3"/>
    <w:rsid w:val="00BD700B"/>
    <w:rsid w:val="00BE0BAF"/>
    <w:rsid w:val="00BE292C"/>
    <w:rsid w:val="00BE4046"/>
    <w:rsid w:val="00BE409B"/>
    <w:rsid w:val="00BE69A2"/>
    <w:rsid w:val="00BE6FF1"/>
    <w:rsid w:val="00BE7902"/>
    <w:rsid w:val="00BE7C8B"/>
    <w:rsid w:val="00BF054B"/>
    <w:rsid w:val="00BF127A"/>
    <w:rsid w:val="00BF1480"/>
    <w:rsid w:val="00BF2350"/>
    <w:rsid w:val="00BF272F"/>
    <w:rsid w:val="00BF4951"/>
    <w:rsid w:val="00BF7168"/>
    <w:rsid w:val="00C02E3C"/>
    <w:rsid w:val="00C03F5B"/>
    <w:rsid w:val="00C04357"/>
    <w:rsid w:val="00C07906"/>
    <w:rsid w:val="00C102FF"/>
    <w:rsid w:val="00C11328"/>
    <w:rsid w:val="00C123CF"/>
    <w:rsid w:val="00C135CE"/>
    <w:rsid w:val="00C13C65"/>
    <w:rsid w:val="00C14E75"/>
    <w:rsid w:val="00C156C5"/>
    <w:rsid w:val="00C16A4B"/>
    <w:rsid w:val="00C20FDD"/>
    <w:rsid w:val="00C212E2"/>
    <w:rsid w:val="00C221D4"/>
    <w:rsid w:val="00C272B3"/>
    <w:rsid w:val="00C27E40"/>
    <w:rsid w:val="00C34216"/>
    <w:rsid w:val="00C36DD5"/>
    <w:rsid w:val="00C376E6"/>
    <w:rsid w:val="00C40736"/>
    <w:rsid w:val="00C417FB"/>
    <w:rsid w:val="00C4247E"/>
    <w:rsid w:val="00C445C8"/>
    <w:rsid w:val="00C44EA8"/>
    <w:rsid w:val="00C45AC1"/>
    <w:rsid w:val="00C46DAF"/>
    <w:rsid w:val="00C47C79"/>
    <w:rsid w:val="00C5241C"/>
    <w:rsid w:val="00C5296E"/>
    <w:rsid w:val="00C533A9"/>
    <w:rsid w:val="00C5393F"/>
    <w:rsid w:val="00C54E7D"/>
    <w:rsid w:val="00C55538"/>
    <w:rsid w:val="00C56F67"/>
    <w:rsid w:val="00C60DA1"/>
    <w:rsid w:val="00C633AD"/>
    <w:rsid w:val="00C63B33"/>
    <w:rsid w:val="00C6566B"/>
    <w:rsid w:val="00C66BE5"/>
    <w:rsid w:val="00C671B5"/>
    <w:rsid w:val="00C71425"/>
    <w:rsid w:val="00C72BD5"/>
    <w:rsid w:val="00C76189"/>
    <w:rsid w:val="00C77D32"/>
    <w:rsid w:val="00C801D2"/>
    <w:rsid w:val="00C80578"/>
    <w:rsid w:val="00C80AB1"/>
    <w:rsid w:val="00C81B69"/>
    <w:rsid w:val="00C82242"/>
    <w:rsid w:val="00C82434"/>
    <w:rsid w:val="00C846DA"/>
    <w:rsid w:val="00C85369"/>
    <w:rsid w:val="00C86710"/>
    <w:rsid w:val="00C9149A"/>
    <w:rsid w:val="00C9178B"/>
    <w:rsid w:val="00C921B1"/>
    <w:rsid w:val="00C92DB0"/>
    <w:rsid w:val="00C9538B"/>
    <w:rsid w:val="00C97451"/>
    <w:rsid w:val="00CA5E6B"/>
    <w:rsid w:val="00CA6902"/>
    <w:rsid w:val="00CA6A24"/>
    <w:rsid w:val="00CA77E0"/>
    <w:rsid w:val="00CB0DE2"/>
    <w:rsid w:val="00CB2259"/>
    <w:rsid w:val="00CB2A5F"/>
    <w:rsid w:val="00CB4A75"/>
    <w:rsid w:val="00CB5292"/>
    <w:rsid w:val="00CB53EB"/>
    <w:rsid w:val="00CB75C2"/>
    <w:rsid w:val="00CB7C08"/>
    <w:rsid w:val="00CC13D9"/>
    <w:rsid w:val="00CC299C"/>
    <w:rsid w:val="00CC4D2E"/>
    <w:rsid w:val="00CC534C"/>
    <w:rsid w:val="00CC66A8"/>
    <w:rsid w:val="00CD006D"/>
    <w:rsid w:val="00CD1279"/>
    <w:rsid w:val="00CD31FF"/>
    <w:rsid w:val="00CD5133"/>
    <w:rsid w:val="00CE0409"/>
    <w:rsid w:val="00CE24F4"/>
    <w:rsid w:val="00CE5826"/>
    <w:rsid w:val="00CE5C7F"/>
    <w:rsid w:val="00CF092B"/>
    <w:rsid w:val="00CF3E44"/>
    <w:rsid w:val="00CF5839"/>
    <w:rsid w:val="00CF66C6"/>
    <w:rsid w:val="00CF7693"/>
    <w:rsid w:val="00D037EF"/>
    <w:rsid w:val="00D109CD"/>
    <w:rsid w:val="00D10B69"/>
    <w:rsid w:val="00D1194F"/>
    <w:rsid w:val="00D136AA"/>
    <w:rsid w:val="00D13A06"/>
    <w:rsid w:val="00D14086"/>
    <w:rsid w:val="00D14A07"/>
    <w:rsid w:val="00D15239"/>
    <w:rsid w:val="00D15293"/>
    <w:rsid w:val="00D15AE1"/>
    <w:rsid w:val="00D16C61"/>
    <w:rsid w:val="00D2012B"/>
    <w:rsid w:val="00D2116C"/>
    <w:rsid w:val="00D21187"/>
    <w:rsid w:val="00D21BB7"/>
    <w:rsid w:val="00D2213F"/>
    <w:rsid w:val="00D23491"/>
    <w:rsid w:val="00D23FB8"/>
    <w:rsid w:val="00D24377"/>
    <w:rsid w:val="00D2528D"/>
    <w:rsid w:val="00D32228"/>
    <w:rsid w:val="00D3248B"/>
    <w:rsid w:val="00D32A19"/>
    <w:rsid w:val="00D33015"/>
    <w:rsid w:val="00D34528"/>
    <w:rsid w:val="00D40D33"/>
    <w:rsid w:val="00D46499"/>
    <w:rsid w:val="00D5052F"/>
    <w:rsid w:val="00D50733"/>
    <w:rsid w:val="00D51939"/>
    <w:rsid w:val="00D52215"/>
    <w:rsid w:val="00D53454"/>
    <w:rsid w:val="00D55F31"/>
    <w:rsid w:val="00D60B37"/>
    <w:rsid w:val="00D619C1"/>
    <w:rsid w:val="00D6274C"/>
    <w:rsid w:val="00D62B0F"/>
    <w:rsid w:val="00D6359F"/>
    <w:rsid w:val="00D63B21"/>
    <w:rsid w:val="00D6572A"/>
    <w:rsid w:val="00D65AA7"/>
    <w:rsid w:val="00D66EE8"/>
    <w:rsid w:val="00D677E7"/>
    <w:rsid w:val="00D67AE8"/>
    <w:rsid w:val="00D71D18"/>
    <w:rsid w:val="00D75A3C"/>
    <w:rsid w:val="00D76550"/>
    <w:rsid w:val="00D77FEB"/>
    <w:rsid w:val="00D803B2"/>
    <w:rsid w:val="00D80A93"/>
    <w:rsid w:val="00D81AB4"/>
    <w:rsid w:val="00D8333F"/>
    <w:rsid w:val="00D84F71"/>
    <w:rsid w:val="00D87AE6"/>
    <w:rsid w:val="00D90B59"/>
    <w:rsid w:val="00D916F8"/>
    <w:rsid w:val="00D93CD0"/>
    <w:rsid w:val="00D94A7B"/>
    <w:rsid w:val="00D9759E"/>
    <w:rsid w:val="00D978E4"/>
    <w:rsid w:val="00DA1549"/>
    <w:rsid w:val="00DA59D0"/>
    <w:rsid w:val="00DA77B5"/>
    <w:rsid w:val="00DB1144"/>
    <w:rsid w:val="00DB4D96"/>
    <w:rsid w:val="00DB4E27"/>
    <w:rsid w:val="00DB743A"/>
    <w:rsid w:val="00DC095E"/>
    <w:rsid w:val="00DC0C51"/>
    <w:rsid w:val="00DC255A"/>
    <w:rsid w:val="00DC2C43"/>
    <w:rsid w:val="00DC3171"/>
    <w:rsid w:val="00DC34D1"/>
    <w:rsid w:val="00DD050B"/>
    <w:rsid w:val="00DD0C1B"/>
    <w:rsid w:val="00DD17B0"/>
    <w:rsid w:val="00DD19E5"/>
    <w:rsid w:val="00DD241E"/>
    <w:rsid w:val="00DD3028"/>
    <w:rsid w:val="00DE1661"/>
    <w:rsid w:val="00DE18D8"/>
    <w:rsid w:val="00DE23F9"/>
    <w:rsid w:val="00DE2782"/>
    <w:rsid w:val="00DE3520"/>
    <w:rsid w:val="00DE42CA"/>
    <w:rsid w:val="00DE449D"/>
    <w:rsid w:val="00DE4D85"/>
    <w:rsid w:val="00DE56E6"/>
    <w:rsid w:val="00DE688C"/>
    <w:rsid w:val="00DE6974"/>
    <w:rsid w:val="00DF30CE"/>
    <w:rsid w:val="00DF3112"/>
    <w:rsid w:val="00DF3416"/>
    <w:rsid w:val="00DF5EBA"/>
    <w:rsid w:val="00DF6F2B"/>
    <w:rsid w:val="00DF7C9E"/>
    <w:rsid w:val="00E0098B"/>
    <w:rsid w:val="00E06C43"/>
    <w:rsid w:val="00E1206D"/>
    <w:rsid w:val="00E1231F"/>
    <w:rsid w:val="00E1251A"/>
    <w:rsid w:val="00E12541"/>
    <w:rsid w:val="00E133BA"/>
    <w:rsid w:val="00E13ECA"/>
    <w:rsid w:val="00E142EF"/>
    <w:rsid w:val="00E14BA0"/>
    <w:rsid w:val="00E168B9"/>
    <w:rsid w:val="00E236C0"/>
    <w:rsid w:val="00E2726A"/>
    <w:rsid w:val="00E31881"/>
    <w:rsid w:val="00E32246"/>
    <w:rsid w:val="00E3297B"/>
    <w:rsid w:val="00E3541C"/>
    <w:rsid w:val="00E35DE3"/>
    <w:rsid w:val="00E4056B"/>
    <w:rsid w:val="00E40928"/>
    <w:rsid w:val="00E41D0B"/>
    <w:rsid w:val="00E41DDE"/>
    <w:rsid w:val="00E44702"/>
    <w:rsid w:val="00E46816"/>
    <w:rsid w:val="00E46D5F"/>
    <w:rsid w:val="00E52512"/>
    <w:rsid w:val="00E528DC"/>
    <w:rsid w:val="00E55D43"/>
    <w:rsid w:val="00E56240"/>
    <w:rsid w:val="00E567ED"/>
    <w:rsid w:val="00E603AD"/>
    <w:rsid w:val="00E6166F"/>
    <w:rsid w:val="00E63272"/>
    <w:rsid w:val="00E6363E"/>
    <w:rsid w:val="00E63A70"/>
    <w:rsid w:val="00E65036"/>
    <w:rsid w:val="00E709B7"/>
    <w:rsid w:val="00E70FCA"/>
    <w:rsid w:val="00E759A3"/>
    <w:rsid w:val="00E75C0E"/>
    <w:rsid w:val="00E77358"/>
    <w:rsid w:val="00E776AE"/>
    <w:rsid w:val="00E80557"/>
    <w:rsid w:val="00E809DF"/>
    <w:rsid w:val="00E83427"/>
    <w:rsid w:val="00E83B8E"/>
    <w:rsid w:val="00E849DB"/>
    <w:rsid w:val="00E9117F"/>
    <w:rsid w:val="00E91552"/>
    <w:rsid w:val="00E92158"/>
    <w:rsid w:val="00E9275B"/>
    <w:rsid w:val="00E93438"/>
    <w:rsid w:val="00E94C1E"/>
    <w:rsid w:val="00EA0C75"/>
    <w:rsid w:val="00EA2726"/>
    <w:rsid w:val="00EA2852"/>
    <w:rsid w:val="00EA2AB6"/>
    <w:rsid w:val="00EA3117"/>
    <w:rsid w:val="00EA4C2D"/>
    <w:rsid w:val="00EA5140"/>
    <w:rsid w:val="00EA54A0"/>
    <w:rsid w:val="00EB0862"/>
    <w:rsid w:val="00EB1073"/>
    <w:rsid w:val="00EB3C1E"/>
    <w:rsid w:val="00EB5459"/>
    <w:rsid w:val="00EB5A63"/>
    <w:rsid w:val="00EC1AC1"/>
    <w:rsid w:val="00EC2CBC"/>
    <w:rsid w:val="00EC3DC4"/>
    <w:rsid w:val="00EC53A0"/>
    <w:rsid w:val="00EC5743"/>
    <w:rsid w:val="00EC7B09"/>
    <w:rsid w:val="00ED0261"/>
    <w:rsid w:val="00ED0874"/>
    <w:rsid w:val="00ED36C3"/>
    <w:rsid w:val="00ED36C6"/>
    <w:rsid w:val="00ED47FD"/>
    <w:rsid w:val="00ED4842"/>
    <w:rsid w:val="00ED651F"/>
    <w:rsid w:val="00EE00A1"/>
    <w:rsid w:val="00EE1494"/>
    <w:rsid w:val="00EE149B"/>
    <w:rsid w:val="00EE264B"/>
    <w:rsid w:val="00EE446C"/>
    <w:rsid w:val="00EE49B6"/>
    <w:rsid w:val="00EF1FA9"/>
    <w:rsid w:val="00EF2132"/>
    <w:rsid w:val="00EF2EBA"/>
    <w:rsid w:val="00EF3B43"/>
    <w:rsid w:val="00EF4342"/>
    <w:rsid w:val="00EF6400"/>
    <w:rsid w:val="00EF66D5"/>
    <w:rsid w:val="00EF6A1E"/>
    <w:rsid w:val="00EF798F"/>
    <w:rsid w:val="00EF7B95"/>
    <w:rsid w:val="00EF7F17"/>
    <w:rsid w:val="00F00160"/>
    <w:rsid w:val="00F01A96"/>
    <w:rsid w:val="00F0226E"/>
    <w:rsid w:val="00F02498"/>
    <w:rsid w:val="00F04908"/>
    <w:rsid w:val="00F05BCF"/>
    <w:rsid w:val="00F064D0"/>
    <w:rsid w:val="00F06A2D"/>
    <w:rsid w:val="00F1031E"/>
    <w:rsid w:val="00F11B4C"/>
    <w:rsid w:val="00F14E4C"/>
    <w:rsid w:val="00F20223"/>
    <w:rsid w:val="00F2575A"/>
    <w:rsid w:val="00F262D6"/>
    <w:rsid w:val="00F27DC8"/>
    <w:rsid w:val="00F342D6"/>
    <w:rsid w:val="00F3452E"/>
    <w:rsid w:val="00F3659D"/>
    <w:rsid w:val="00F37107"/>
    <w:rsid w:val="00F37E11"/>
    <w:rsid w:val="00F407C0"/>
    <w:rsid w:val="00F45510"/>
    <w:rsid w:val="00F5050B"/>
    <w:rsid w:val="00F50606"/>
    <w:rsid w:val="00F51449"/>
    <w:rsid w:val="00F51DDC"/>
    <w:rsid w:val="00F53858"/>
    <w:rsid w:val="00F56D82"/>
    <w:rsid w:val="00F57189"/>
    <w:rsid w:val="00F5740A"/>
    <w:rsid w:val="00F57853"/>
    <w:rsid w:val="00F57A64"/>
    <w:rsid w:val="00F57EBF"/>
    <w:rsid w:val="00F63CD1"/>
    <w:rsid w:val="00F6509E"/>
    <w:rsid w:val="00F676C6"/>
    <w:rsid w:val="00F70686"/>
    <w:rsid w:val="00F7347E"/>
    <w:rsid w:val="00F75DF4"/>
    <w:rsid w:val="00F7722F"/>
    <w:rsid w:val="00F77ECF"/>
    <w:rsid w:val="00F81343"/>
    <w:rsid w:val="00F81794"/>
    <w:rsid w:val="00F8397B"/>
    <w:rsid w:val="00F842A8"/>
    <w:rsid w:val="00F846B3"/>
    <w:rsid w:val="00F854C2"/>
    <w:rsid w:val="00F85F4F"/>
    <w:rsid w:val="00F8751D"/>
    <w:rsid w:val="00F900A5"/>
    <w:rsid w:val="00F92574"/>
    <w:rsid w:val="00F97117"/>
    <w:rsid w:val="00FA30BD"/>
    <w:rsid w:val="00FA3971"/>
    <w:rsid w:val="00FA6743"/>
    <w:rsid w:val="00FB0DE0"/>
    <w:rsid w:val="00FB136D"/>
    <w:rsid w:val="00FB1C59"/>
    <w:rsid w:val="00FB3AF0"/>
    <w:rsid w:val="00FB64F9"/>
    <w:rsid w:val="00FB7AFA"/>
    <w:rsid w:val="00FC1755"/>
    <w:rsid w:val="00FC5473"/>
    <w:rsid w:val="00FC5EDE"/>
    <w:rsid w:val="00FD09E3"/>
    <w:rsid w:val="00FD1058"/>
    <w:rsid w:val="00FD41FD"/>
    <w:rsid w:val="00FD66DC"/>
    <w:rsid w:val="00FE13D2"/>
    <w:rsid w:val="00FE2290"/>
    <w:rsid w:val="00FE3A7F"/>
    <w:rsid w:val="00FE4D8B"/>
    <w:rsid w:val="00FE517B"/>
    <w:rsid w:val="00FE7AAA"/>
    <w:rsid w:val="00FE7DAA"/>
    <w:rsid w:val="00FE7F5E"/>
    <w:rsid w:val="00FF0132"/>
    <w:rsid w:val="00FF0EE2"/>
    <w:rsid w:val="00FF1197"/>
    <w:rsid w:val="00FF145B"/>
    <w:rsid w:val="00FF1463"/>
    <w:rsid w:val="00FF2362"/>
    <w:rsid w:val="00FF2D60"/>
    <w:rsid w:val="00FF3844"/>
    <w:rsid w:val="00FF4340"/>
    <w:rsid w:val="00FF4F3F"/>
    <w:rsid w:val="00FF663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7D51E"/>
  <w15:docId w15:val="{D379519C-7908-47A5-8020-E1DD4422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B8D"/>
    <w:rPr>
      <w:lang w:val="en-US"/>
    </w:rPr>
  </w:style>
  <w:style w:type="paragraph" w:styleId="Heading1">
    <w:name w:val="heading 1"/>
    <w:basedOn w:val="Normal"/>
    <w:next w:val="Normal"/>
    <w:link w:val="Heading1Char"/>
    <w:qFormat/>
    <w:rsid w:val="00DA77B5"/>
    <w:pPr>
      <w:keepNext/>
      <w:spacing w:before="240" w:after="60"/>
      <w:outlineLvl w:val="0"/>
    </w:pPr>
    <w:rPr>
      <w:rFonts w:ascii="Tahoma" w:hAnsi="Tahoma" w:cs="Tahoma"/>
      <w:b/>
      <w:bCs/>
      <w:color w:val="002060"/>
      <w:kern w:val="32"/>
      <w:sz w:val="36"/>
      <w:szCs w:val="36"/>
    </w:rPr>
  </w:style>
  <w:style w:type="paragraph" w:styleId="Heading2">
    <w:name w:val="heading 2"/>
    <w:basedOn w:val="Normal"/>
    <w:next w:val="Normal"/>
    <w:link w:val="Heading2Char"/>
    <w:qFormat/>
    <w:rsid w:val="00DA77B5"/>
    <w:pPr>
      <w:keepNext/>
      <w:spacing w:before="240" w:after="60"/>
      <w:outlineLvl w:val="1"/>
    </w:pPr>
    <w:rPr>
      <w:rFonts w:cs="Arial"/>
      <w:b/>
      <w:bCs/>
      <w:iCs/>
      <w:color w:val="0070C0"/>
      <w:sz w:val="28"/>
      <w:szCs w:val="28"/>
    </w:rPr>
  </w:style>
  <w:style w:type="paragraph" w:styleId="Heading3">
    <w:name w:val="heading 3"/>
    <w:basedOn w:val="Normal"/>
    <w:next w:val="Normal"/>
    <w:link w:val="Heading3Char"/>
    <w:qFormat/>
    <w:rsid w:val="0096268D"/>
    <w:pPr>
      <w:keepNext/>
      <w:keepLines/>
      <w:shd w:val="clear" w:color="auto" w:fill="DAEEF3" w:themeFill="accent5" w:themeFillTint="33"/>
      <w:spacing w:before="200"/>
      <w:outlineLvl w:val="2"/>
    </w:pPr>
    <w:rPr>
      <w:rFonts w:eastAsiaTheme="majorEastAsia" w:cstheme="majorBidi"/>
      <w:b/>
      <w:bCs/>
      <w:color w:val="006600"/>
      <w:sz w:val="24"/>
      <w:szCs w:val="24"/>
    </w:rPr>
  </w:style>
  <w:style w:type="paragraph" w:styleId="Heading4">
    <w:name w:val="heading 4"/>
    <w:basedOn w:val="Normal"/>
    <w:next w:val="Normal"/>
    <w:link w:val="Heading4Char"/>
    <w:qFormat/>
    <w:rsid w:val="00DA77B5"/>
    <w:pPr>
      <w:keepNext/>
      <w:keepLines/>
      <w:spacing w:before="200"/>
      <w:outlineLvl w:val="3"/>
    </w:pPr>
    <w:rPr>
      <w:rFonts w:ascii="Arial Black" w:eastAsiaTheme="majorEastAsia" w:hAnsi="Arial Black" w:cstheme="majorBidi"/>
      <w:bCs/>
      <w:iCs/>
      <w:color w:val="595959" w:themeColor="text1" w:themeTint="A6"/>
    </w:rPr>
  </w:style>
  <w:style w:type="paragraph" w:styleId="Heading5">
    <w:name w:val="heading 5"/>
    <w:basedOn w:val="Normal"/>
    <w:next w:val="Normal"/>
    <w:link w:val="Heading5Char"/>
    <w:qFormat/>
    <w:rsid w:val="00DA77B5"/>
    <w:pPr>
      <w:keepNext/>
      <w:keepLines/>
      <w:spacing w:before="200"/>
      <w:outlineLvl w:val="4"/>
    </w:pPr>
    <w:rPr>
      <w:rFonts w:ascii="Raavi" w:eastAsiaTheme="majorEastAsia" w:hAnsi="Raavi" w:cs="Raavi"/>
      <w:b/>
      <w:color w:val="00A4DE"/>
      <w:spacing w:val="6"/>
      <w:sz w:val="28"/>
    </w:rPr>
  </w:style>
  <w:style w:type="paragraph" w:styleId="Heading6">
    <w:name w:val="heading 6"/>
    <w:basedOn w:val="Normal"/>
    <w:next w:val="Normal"/>
    <w:link w:val="Heading6Char"/>
    <w:unhideWhenUsed/>
    <w:qFormat/>
    <w:rsid w:val="00ED36C6"/>
    <w:pPr>
      <w:keepNext/>
      <w:keepLines/>
      <w:spacing w:before="200"/>
      <w:outlineLvl w:val="5"/>
    </w:pPr>
    <w:rPr>
      <w:rFonts w:eastAsiaTheme="majorEastAsia" w:cstheme="majorBidi"/>
      <w:b/>
      <w:iCs/>
      <w:color w:val="7030A0"/>
      <w:szCs w:val="20"/>
      <w:u w:val="single"/>
    </w:rPr>
  </w:style>
  <w:style w:type="paragraph" w:styleId="Heading7">
    <w:name w:val="heading 7"/>
    <w:basedOn w:val="Normal"/>
    <w:next w:val="Normal"/>
    <w:link w:val="Heading7Char"/>
    <w:unhideWhenUsed/>
    <w:qFormat/>
    <w:rsid w:val="00D63B21"/>
    <w:pPr>
      <w:keepNext/>
      <w:keepLines/>
      <w:spacing w:before="200"/>
      <w:outlineLvl w:val="6"/>
    </w:pPr>
    <w:rPr>
      <w:rFonts w:asciiTheme="majorHAnsi" w:eastAsiaTheme="majorEastAsia" w:hAnsiTheme="majorHAnsi" w:cstheme="majorBidi"/>
      <w:iCs/>
      <w:color w:val="943634" w:themeColor="accent2" w:themeShade="BF"/>
      <w:sz w:val="24"/>
      <w:szCs w:val="20"/>
    </w:rPr>
  </w:style>
  <w:style w:type="paragraph" w:styleId="Heading8">
    <w:name w:val="heading 8"/>
    <w:basedOn w:val="Normal"/>
    <w:next w:val="Normal"/>
    <w:link w:val="Heading8Char"/>
    <w:semiHidden/>
    <w:unhideWhenUsed/>
    <w:qFormat/>
    <w:rsid w:val="00D63B2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63B2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7B5"/>
    <w:rPr>
      <w:rFonts w:ascii="Tahoma" w:hAnsi="Tahoma" w:cs="Tahoma"/>
      <w:b/>
      <w:bCs/>
      <w:color w:val="002060"/>
      <w:kern w:val="32"/>
      <w:sz w:val="36"/>
      <w:szCs w:val="36"/>
      <w:lang w:val="en-US"/>
    </w:rPr>
  </w:style>
  <w:style w:type="character" w:customStyle="1" w:styleId="Heading2Char">
    <w:name w:val="Heading 2 Char"/>
    <w:basedOn w:val="DefaultParagraphFont"/>
    <w:link w:val="Heading2"/>
    <w:rsid w:val="00DA77B5"/>
    <w:rPr>
      <w:rFonts w:cs="Arial"/>
      <w:b/>
      <w:bCs/>
      <w:iCs/>
      <w:color w:val="0070C0"/>
      <w:sz w:val="28"/>
      <w:szCs w:val="28"/>
      <w:lang w:val="en-US"/>
    </w:rPr>
  </w:style>
  <w:style w:type="paragraph" w:styleId="TOC1">
    <w:name w:val="toc 1"/>
    <w:basedOn w:val="Normal"/>
    <w:next w:val="Normal"/>
    <w:autoRedefine/>
    <w:uiPriority w:val="39"/>
    <w:qFormat/>
    <w:rsid w:val="00B96280"/>
    <w:pPr>
      <w:spacing w:before="360"/>
    </w:pPr>
    <w:rPr>
      <w:rFonts w:asciiTheme="majorHAnsi" w:hAnsiTheme="majorHAnsi"/>
      <w:b/>
      <w:bCs/>
      <w:caps/>
      <w:sz w:val="24"/>
      <w:szCs w:val="24"/>
    </w:rPr>
  </w:style>
  <w:style w:type="paragraph" w:styleId="TOC2">
    <w:name w:val="toc 2"/>
    <w:basedOn w:val="Normal"/>
    <w:next w:val="Normal"/>
    <w:autoRedefine/>
    <w:uiPriority w:val="39"/>
    <w:qFormat/>
    <w:rsid w:val="00B96280"/>
    <w:pPr>
      <w:spacing w:before="240"/>
    </w:pPr>
    <w:rPr>
      <w:rFonts w:asciiTheme="minorHAnsi" w:hAnsiTheme="minorHAnsi"/>
      <w:b/>
      <w:bCs/>
      <w:sz w:val="20"/>
      <w:szCs w:val="20"/>
    </w:rPr>
  </w:style>
  <w:style w:type="paragraph" w:styleId="Header">
    <w:name w:val="header"/>
    <w:basedOn w:val="Normal"/>
    <w:link w:val="HeaderChar"/>
    <w:rsid w:val="00B96280"/>
    <w:pPr>
      <w:tabs>
        <w:tab w:val="center" w:pos="4320"/>
        <w:tab w:val="right" w:pos="8640"/>
      </w:tabs>
    </w:pPr>
  </w:style>
  <w:style w:type="character" w:customStyle="1" w:styleId="HeaderChar">
    <w:name w:val="Header Char"/>
    <w:basedOn w:val="DefaultParagraphFont"/>
    <w:link w:val="Header"/>
    <w:rsid w:val="00B96280"/>
    <w:rPr>
      <w:rFonts w:eastAsia="Times New Roman"/>
      <w:lang w:val="en-US"/>
    </w:rPr>
  </w:style>
  <w:style w:type="paragraph" w:styleId="Footer">
    <w:name w:val="footer"/>
    <w:basedOn w:val="Normal"/>
    <w:link w:val="FooterChar"/>
    <w:uiPriority w:val="99"/>
    <w:rsid w:val="00B96280"/>
    <w:pPr>
      <w:tabs>
        <w:tab w:val="center" w:pos="4320"/>
        <w:tab w:val="right" w:pos="8640"/>
      </w:tabs>
    </w:pPr>
  </w:style>
  <w:style w:type="character" w:customStyle="1" w:styleId="FooterChar">
    <w:name w:val="Footer Char"/>
    <w:basedOn w:val="DefaultParagraphFont"/>
    <w:link w:val="Footer"/>
    <w:uiPriority w:val="99"/>
    <w:rsid w:val="00B96280"/>
    <w:rPr>
      <w:rFonts w:eastAsia="Times New Roman"/>
      <w:lang w:val="en-US"/>
    </w:rPr>
  </w:style>
  <w:style w:type="character" w:styleId="PageNumber">
    <w:name w:val="page number"/>
    <w:basedOn w:val="DefaultParagraphFont"/>
    <w:rsid w:val="00B96280"/>
  </w:style>
  <w:style w:type="paragraph" w:styleId="Title">
    <w:name w:val="Title"/>
    <w:basedOn w:val="Normal"/>
    <w:next w:val="Normal"/>
    <w:link w:val="TitleChar"/>
    <w:qFormat/>
    <w:rsid w:val="009E0FA4"/>
    <w:pPr>
      <w:pBdr>
        <w:bottom w:val="single" w:sz="8" w:space="4" w:color="4F81BD" w:themeColor="accent1"/>
      </w:pBdr>
      <w:spacing w:after="300"/>
      <w:contextualSpacing/>
    </w:pPr>
    <w:rPr>
      <w:rFonts w:eastAsiaTheme="majorEastAsia" w:cstheme="majorBidi"/>
      <w:color w:val="0070C0"/>
      <w:spacing w:val="5"/>
      <w:kern w:val="28"/>
      <w:sz w:val="32"/>
      <w:szCs w:val="52"/>
    </w:rPr>
  </w:style>
  <w:style w:type="character" w:customStyle="1" w:styleId="TitleChar">
    <w:name w:val="Title Char"/>
    <w:basedOn w:val="DefaultParagraphFont"/>
    <w:link w:val="Title"/>
    <w:rsid w:val="009E0FA4"/>
    <w:rPr>
      <w:rFonts w:eastAsiaTheme="majorEastAsia" w:cstheme="majorBidi"/>
      <w:color w:val="0070C0"/>
      <w:spacing w:val="5"/>
      <w:kern w:val="28"/>
      <w:sz w:val="32"/>
      <w:szCs w:val="52"/>
      <w:lang w:val="en-US"/>
    </w:rPr>
  </w:style>
  <w:style w:type="paragraph" w:styleId="Subtitle">
    <w:name w:val="Subtitle"/>
    <w:basedOn w:val="Normal"/>
    <w:next w:val="Normal"/>
    <w:link w:val="SubtitleChar"/>
    <w:qFormat/>
    <w:rsid w:val="00B96280"/>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rsid w:val="00B96280"/>
    <w:rPr>
      <w:rFonts w:ascii="Arial" w:eastAsiaTheme="majorEastAsia" w:hAnsi="Arial" w:cstheme="majorBidi"/>
      <w:i/>
      <w:iCs/>
      <w:color w:val="4F81BD" w:themeColor="accent1"/>
      <w:spacing w:val="15"/>
      <w:sz w:val="24"/>
      <w:szCs w:val="24"/>
      <w:lang w:val="en-US"/>
    </w:rPr>
  </w:style>
  <w:style w:type="character" w:styleId="Hyperlink">
    <w:name w:val="Hyperlink"/>
    <w:basedOn w:val="DefaultParagraphFont"/>
    <w:uiPriority w:val="99"/>
    <w:rsid w:val="00B96280"/>
    <w:rPr>
      <w:color w:val="0000FF" w:themeColor="hyperlink"/>
      <w:u w:val="single"/>
    </w:rPr>
  </w:style>
  <w:style w:type="character" w:styleId="Strong">
    <w:name w:val="Strong"/>
    <w:basedOn w:val="DefaultParagraphFont"/>
    <w:qFormat/>
    <w:rsid w:val="00037CA0"/>
    <w:rPr>
      <w:rFonts w:ascii="Arial" w:hAnsi="Arial"/>
      <w:b/>
      <w:bCs/>
      <w:i/>
      <w:color w:val="008000"/>
      <w:sz w:val="22"/>
      <w:u w:val="none"/>
    </w:rPr>
  </w:style>
  <w:style w:type="paragraph" w:styleId="BalloonText">
    <w:name w:val="Balloon Text"/>
    <w:basedOn w:val="Normal"/>
    <w:link w:val="BalloonTextChar"/>
    <w:rsid w:val="00B96280"/>
    <w:rPr>
      <w:rFonts w:ascii="Tahoma" w:hAnsi="Tahoma" w:cs="Tahoma"/>
      <w:sz w:val="16"/>
      <w:szCs w:val="16"/>
    </w:rPr>
  </w:style>
  <w:style w:type="character" w:customStyle="1" w:styleId="BalloonTextChar">
    <w:name w:val="Balloon Text Char"/>
    <w:basedOn w:val="DefaultParagraphFont"/>
    <w:link w:val="BalloonText"/>
    <w:rsid w:val="00B96280"/>
    <w:rPr>
      <w:rFonts w:ascii="Tahoma" w:eastAsia="Times New Roman" w:hAnsi="Tahoma" w:cs="Tahoma"/>
      <w:sz w:val="16"/>
      <w:szCs w:val="16"/>
      <w:lang w:val="en-US"/>
    </w:rPr>
  </w:style>
  <w:style w:type="paragraph" w:styleId="NoSpacing">
    <w:name w:val="No Spacing"/>
    <w:link w:val="NoSpacingChar"/>
    <w:uiPriority w:val="1"/>
    <w:qFormat/>
    <w:rsid w:val="00B96280"/>
  </w:style>
  <w:style w:type="character" w:customStyle="1" w:styleId="NoSpacingChar">
    <w:name w:val="No Spacing Char"/>
    <w:basedOn w:val="DefaultParagraphFont"/>
    <w:link w:val="NoSpacing"/>
    <w:uiPriority w:val="1"/>
    <w:rsid w:val="00B96280"/>
    <w:rPr>
      <w:rFonts w:eastAsia="Times New Roman"/>
    </w:rPr>
  </w:style>
  <w:style w:type="paragraph" w:styleId="ListParagraph">
    <w:name w:val="List Paragraph"/>
    <w:basedOn w:val="Normal"/>
    <w:uiPriority w:val="34"/>
    <w:qFormat/>
    <w:rsid w:val="00B96280"/>
    <w:pPr>
      <w:ind w:left="720"/>
      <w:contextualSpacing/>
    </w:pPr>
  </w:style>
  <w:style w:type="paragraph" w:styleId="IntenseQuote">
    <w:name w:val="Intense Quote"/>
    <w:next w:val="Normal"/>
    <w:link w:val="IntenseQuoteChar"/>
    <w:uiPriority w:val="30"/>
    <w:qFormat/>
    <w:rsid w:val="00B96280"/>
    <w:pPr>
      <w:pBdr>
        <w:bottom w:val="single" w:sz="4" w:space="4" w:color="4F81BD" w:themeColor="accent1"/>
      </w:pBdr>
      <w:spacing w:after="280"/>
      <w:ind w:left="936" w:right="936"/>
    </w:pPr>
    <w:rPr>
      <w:rFonts w:cs="Arial"/>
      <w:bCs/>
      <w:i/>
      <w:iCs/>
      <w:lang w:val="en-US"/>
    </w:rPr>
  </w:style>
  <w:style w:type="character" w:customStyle="1" w:styleId="IntenseQuoteChar">
    <w:name w:val="Intense Quote Char"/>
    <w:basedOn w:val="DefaultParagraphFont"/>
    <w:link w:val="IntenseQuote"/>
    <w:uiPriority w:val="30"/>
    <w:rsid w:val="00B96280"/>
    <w:rPr>
      <w:rFonts w:eastAsia="Times New Roman" w:cs="Arial"/>
      <w:bCs/>
      <w:i/>
      <w:iCs/>
      <w:lang w:val="en-US"/>
    </w:rPr>
  </w:style>
  <w:style w:type="paragraph" w:styleId="TOCHeading">
    <w:name w:val="TOC Heading"/>
    <w:basedOn w:val="Heading1"/>
    <w:next w:val="Normal"/>
    <w:uiPriority w:val="39"/>
    <w:semiHidden/>
    <w:unhideWhenUsed/>
    <w:qFormat/>
    <w:rsid w:val="00B9628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styleId="Emphasis">
    <w:name w:val="Emphasis"/>
    <w:basedOn w:val="DefaultParagraphFont"/>
    <w:qFormat/>
    <w:rsid w:val="00AE1C61"/>
    <w:rPr>
      <w:rFonts w:ascii="Arial" w:hAnsi="Arial"/>
      <w:b/>
      <w:i w:val="0"/>
      <w:iCs/>
      <w:color w:val="0000FF"/>
      <w:sz w:val="22"/>
    </w:rPr>
  </w:style>
  <w:style w:type="paragraph" w:styleId="Quote">
    <w:name w:val="Quote"/>
    <w:basedOn w:val="Normal"/>
    <w:next w:val="Normal"/>
    <w:link w:val="QuoteChar"/>
    <w:uiPriority w:val="29"/>
    <w:qFormat/>
    <w:rsid w:val="00F75DF4"/>
    <w:rPr>
      <w:b/>
      <w:i/>
      <w:iCs/>
      <w:color w:val="7030A0"/>
      <w:sz w:val="18"/>
    </w:rPr>
  </w:style>
  <w:style w:type="character" w:customStyle="1" w:styleId="QuoteChar">
    <w:name w:val="Quote Char"/>
    <w:basedOn w:val="DefaultParagraphFont"/>
    <w:link w:val="Quote"/>
    <w:uiPriority w:val="29"/>
    <w:rsid w:val="00F75DF4"/>
    <w:rPr>
      <w:b/>
      <w:i/>
      <w:iCs/>
      <w:color w:val="7030A0"/>
      <w:sz w:val="18"/>
      <w:lang w:val="en-US"/>
    </w:rPr>
  </w:style>
  <w:style w:type="character" w:styleId="SubtleEmphasis">
    <w:name w:val="Subtle Emphasis"/>
    <w:basedOn w:val="DefaultParagraphFont"/>
    <w:uiPriority w:val="19"/>
    <w:qFormat/>
    <w:rsid w:val="00B96280"/>
    <w:rPr>
      <w:rFonts w:ascii="Arial" w:hAnsi="Arial"/>
      <w:i/>
      <w:iCs/>
      <w:color w:val="808080" w:themeColor="text1" w:themeTint="7F"/>
      <w:sz w:val="22"/>
    </w:rPr>
  </w:style>
  <w:style w:type="character" w:styleId="IntenseEmphasis">
    <w:name w:val="Intense Emphasis"/>
    <w:basedOn w:val="DefaultParagraphFont"/>
    <w:uiPriority w:val="21"/>
    <w:qFormat/>
    <w:rsid w:val="001E541A"/>
    <w:rPr>
      <w:rFonts w:ascii="Arial" w:hAnsi="Arial"/>
      <w:b/>
      <w:bCs/>
      <w:i/>
      <w:iCs/>
      <w:color w:val="auto"/>
      <w:sz w:val="22"/>
    </w:rPr>
  </w:style>
  <w:style w:type="character" w:styleId="SubtleReference">
    <w:name w:val="Subtle Reference"/>
    <w:basedOn w:val="DefaultParagraphFont"/>
    <w:uiPriority w:val="31"/>
    <w:qFormat/>
    <w:rsid w:val="00B96280"/>
    <w:rPr>
      <w:rFonts w:ascii="Arial" w:hAnsi="Arial"/>
      <w:i/>
      <w:smallCaps/>
      <w:color w:val="C0504D" w:themeColor="accent2"/>
      <w:sz w:val="18"/>
      <w:u w:val="none"/>
    </w:rPr>
  </w:style>
  <w:style w:type="character" w:styleId="IntenseReference">
    <w:name w:val="Intense Reference"/>
    <w:basedOn w:val="DefaultParagraphFont"/>
    <w:uiPriority w:val="32"/>
    <w:qFormat/>
    <w:rsid w:val="00B96280"/>
    <w:rPr>
      <w:rFonts w:ascii="Arial" w:hAnsi="Arial"/>
      <w:b w:val="0"/>
      <w:bCs/>
      <w:i/>
      <w:smallCaps/>
      <w:color w:val="C0504D" w:themeColor="accent2"/>
      <w:spacing w:val="5"/>
      <w:sz w:val="22"/>
      <w:u w:val="single"/>
    </w:rPr>
  </w:style>
  <w:style w:type="paragraph" w:styleId="FootnoteText">
    <w:name w:val="footnote text"/>
    <w:basedOn w:val="Normal"/>
    <w:link w:val="FootnoteTextChar"/>
    <w:rsid w:val="006D3B1C"/>
    <w:rPr>
      <w:sz w:val="20"/>
      <w:szCs w:val="20"/>
    </w:rPr>
  </w:style>
  <w:style w:type="character" w:customStyle="1" w:styleId="FootnoteTextChar">
    <w:name w:val="Footnote Text Char"/>
    <w:basedOn w:val="DefaultParagraphFont"/>
    <w:link w:val="FootnoteText"/>
    <w:rsid w:val="006D3B1C"/>
    <w:rPr>
      <w:sz w:val="20"/>
      <w:szCs w:val="20"/>
      <w:lang w:val="en-US"/>
    </w:rPr>
  </w:style>
  <w:style w:type="character" w:styleId="FootnoteReference">
    <w:name w:val="footnote reference"/>
    <w:basedOn w:val="DefaultParagraphFont"/>
    <w:rsid w:val="006D3B1C"/>
    <w:rPr>
      <w:vertAlign w:val="superscript"/>
    </w:rPr>
  </w:style>
  <w:style w:type="character" w:customStyle="1" w:styleId="Heading3Char">
    <w:name w:val="Heading 3 Char"/>
    <w:basedOn w:val="DefaultParagraphFont"/>
    <w:link w:val="Heading3"/>
    <w:rsid w:val="0096268D"/>
    <w:rPr>
      <w:rFonts w:eastAsiaTheme="majorEastAsia" w:cstheme="majorBidi"/>
      <w:b/>
      <w:bCs/>
      <w:color w:val="006600"/>
      <w:sz w:val="24"/>
      <w:szCs w:val="24"/>
      <w:shd w:val="clear" w:color="auto" w:fill="DAEEF3" w:themeFill="accent5" w:themeFillTint="33"/>
      <w:lang w:val="en-US"/>
    </w:rPr>
  </w:style>
  <w:style w:type="paragraph" w:styleId="EndnoteText">
    <w:name w:val="endnote text"/>
    <w:basedOn w:val="Normal"/>
    <w:link w:val="EndnoteTextChar"/>
    <w:rsid w:val="00681F58"/>
    <w:rPr>
      <w:sz w:val="20"/>
      <w:szCs w:val="20"/>
    </w:rPr>
  </w:style>
  <w:style w:type="character" w:customStyle="1" w:styleId="EndnoteTextChar">
    <w:name w:val="Endnote Text Char"/>
    <w:basedOn w:val="DefaultParagraphFont"/>
    <w:link w:val="EndnoteText"/>
    <w:rsid w:val="00681F58"/>
    <w:rPr>
      <w:sz w:val="20"/>
      <w:szCs w:val="20"/>
      <w:lang w:val="en-US"/>
    </w:rPr>
  </w:style>
  <w:style w:type="character" w:styleId="EndnoteReference">
    <w:name w:val="endnote reference"/>
    <w:basedOn w:val="DefaultParagraphFont"/>
    <w:rsid w:val="00681F58"/>
    <w:rPr>
      <w:vertAlign w:val="superscript"/>
    </w:rPr>
  </w:style>
  <w:style w:type="character" w:customStyle="1" w:styleId="Heading4Char">
    <w:name w:val="Heading 4 Char"/>
    <w:basedOn w:val="DefaultParagraphFont"/>
    <w:link w:val="Heading4"/>
    <w:rsid w:val="00DA77B5"/>
    <w:rPr>
      <w:rFonts w:ascii="Arial Black" w:eastAsiaTheme="majorEastAsia" w:hAnsi="Arial Black" w:cstheme="majorBidi"/>
      <w:bCs/>
      <w:iCs/>
      <w:color w:val="595959" w:themeColor="text1" w:themeTint="A6"/>
      <w:lang w:val="en-US"/>
    </w:rPr>
  </w:style>
  <w:style w:type="character" w:customStyle="1" w:styleId="Heading5Char">
    <w:name w:val="Heading 5 Char"/>
    <w:basedOn w:val="DefaultParagraphFont"/>
    <w:link w:val="Heading5"/>
    <w:rsid w:val="00DA77B5"/>
    <w:rPr>
      <w:rFonts w:ascii="Raavi" w:eastAsiaTheme="majorEastAsia" w:hAnsi="Raavi" w:cs="Raavi"/>
      <w:b/>
      <w:color w:val="00A4DE"/>
      <w:spacing w:val="6"/>
      <w:sz w:val="28"/>
      <w:lang w:val="en-US"/>
    </w:rPr>
  </w:style>
  <w:style w:type="paragraph" w:styleId="TOC3">
    <w:name w:val="toc 3"/>
    <w:basedOn w:val="Normal"/>
    <w:next w:val="Normal"/>
    <w:autoRedefine/>
    <w:uiPriority w:val="39"/>
    <w:qFormat/>
    <w:rsid w:val="002F7E8C"/>
    <w:pPr>
      <w:ind w:left="220"/>
    </w:pPr>
    <w:rPr>
      <w:rFonts w:asciiTheme="minorHAnsi" w:hAnsiTheme="minorHAnsi"/>
      <w:sz w:val="20"/>
      <w:szCs w:val="20"/>
    </w:rPr>
  </w:style>
  <w:style w:type="paragraph" w:styleId="TOC4">
    <w:name w:val="toc 4"/>
    <w:basedOn w:val="Normal"/>
    <w:next w:val="Normal"/>
    <w:autoRedefine/>
    <w:uiPriority w:val="39"/>
    <w:rsid w:val="002F7E8C"/>
    <w:pPr>
      <w:ind w:left="440"/>
    </w:pPr>
    <w:rPr>
      <w:rFonts w:asciiTheme="minorHAnsi" w:hAnsiTheme="minorHAnsi"/>
      <w:sz w:val="20"/>
      <w:szCs w:val="20"/>
    </w:rPr>
  </w:style>
  <w:style w:type="paragraph" w:styleId="TOC5">
    <w:name w:val="toc 5"/>
    <w:basedOn w:val="Normal"/>
    <w:next w:val="Normal"/>
    <w:autoRedefine/>
    <w:uiPriority w:val="39"/>
    <w:rsid w:val="002F7E8C"/>
    <w:pPr>
      <w:ind w:left="660"/>
    </w:pPr>
    <w:rPr>
      <w:rFonts w:asciiTheme="minorHAnsi" w:hAnsiTheme="minorHAnsi"/>
      <w:sz w:val="20"/>
      <w:szCs w:val="20"/>
    </w:rPr>
  </w:style>
  <w:style w:type="paragraph" w:styleId="TOC6">
    <w:name w:val="toc 6"/>
    <w:basedOn w:val="Normal"/>
    <w:next w:val="Normal"/>
    <w:autoRedefine/>
    <w:uiPriority w:val="39"/>
    <w:rsid w:val="002F7E8C"/>
    <w:pPr>
      <w:ind w:left="880"/>
    </w:pPr>
    <w:rPr>
      <w:rFonts w:asciiTheme="minorHAnsi" w:hAnsiTheme="minorHAnsi"/>
      <w:sz w:val="20"/>
      <w:szCs w:val="20"/>
    </w:rPr>
  </w:style>
  <w:style w:type="paragraph" w:styleId="TOC7">
    <w:name w:val="toc 7"/>
    <w:basedOn w:val="Normal"/>
    <w:next w:val="Normal"/>
    <w:autoRedefine/>
    <w:uiPriority w:val="39"/>
    <w:rsid w:val="002F7E8C"/>
    <w:pPr>
      <w:ind w:left="1100"/>
    </w:pPr>
    <w:rPr>
      <w:rFonts w:asciiTheme="minorHAnsi" w:hAnsiTheme="minorHAnsi"/>
      <w:sz w:val="20"/>
      <w:szCs w:val="20"/>
    </w:rPr>
  </w:style>
  <w:style w:type="paragraph" w:styleId="TOC8">
    <w:name w:val="toc 8"/>
    <w:basedOn w:val="Normal"/>
    <w:next w:val="Normal"/>
    <w:autoRedefine/>
    <w:uiPriority w:val="39"/>
    <w:rsid w:val="002F7E8C"/>
    <w:pPr>
      <w:ind w:left="1320"/>
    </w:pPr>
    <w:rPr>
      <w:rFonts w:asciiTheme="minorHAnsi" w:hAnsiTheme="minorHAnsi"/>
      <w:sz w:val="20"/>
      <w:szCs w:val="20"/>
    </w:rPr>
  </w:style>
  <w:style w:type="paragraph" w:styleId="TOC9">
    <w:name w:val="toc 9"/>
    <w:basedOn w:val="Normal"/>
    <w:next w:val="Normal"/>
    <w:autoRedefine/>
    <w:uiPriority w:val="39"/>
    <w:rsid w:val="002F7E8C"/>
    <w:pPr>
      <w:ind w:left="1540"/>
    </w:pPr>
    <w:rPr>
      <w:rFonts w:asciiTheme="minorHAnsi" w:hAnsiTheme="minorHAnsi"/>
      <w:sz w:val="20"/>
      <w:szCs w:val="20"/>
    </w:rPr>
  </w:style>
  <w:style w:type="character" w:customStyle="1" w:styleId="Heading6Char">
    <w:name w:val="Heading 6 Char"/>
    <w:basedOn w:val="DefaultParagraphFont"/>
    <w:link w:val="Heading6"/>
    <w:rsid w:val="00ED36C6"/>
    <w:rPr>
      <w:rFonts w:eastAsiaTheme="majorEastAsia" w:cstheme="majorBidi"/>
      <w:b/>
      <w:iCs/>
      <w:color w:val="7030A0"/>
      <w:szCs w:val="20"/>
      <w:u w:val="single"/>
      <w:lang w:val="en-US"/>
    </w:rPr>
  </w:style>
  <w:style w:type="character" w:customStyle="1" w:styleId="Heading7Char">
    <w:name w:val="Heading 7 Char"/>
    <w:basedOn w:val="DefaultParagraphFont"/>
    <w:link w:val="Heading7"/>
    <w:rsid w:val="00D63B21"/>
    <w:rPr>
      <w:rFonts w:asciiTheme="majorHAnsi" w:eastAsiaTheme="majorEastAsia" w:hAnsiTheme="majorHAnsi" w:cstheme="majorBidi"/>
      <w:iCs/>
      <w:color w:val="943634" w:themeColor="accent2" w:themeShade="BF"/>
      <w:sz w:val="24"/>
      <w:szCs w:val="20"/>
      <w:lang w:val="en-US"/>
    </w:rPr>
  </w:style>
  <w:style w:type="character" w:customStyle="1" w:styleId="Heading8Char">
    <w:name w:val="Heading 8 Char"/>
    <w:basedOn w:val="DefaultParagraphFont"/>
    <w:link w:val="Heading8"/>
    <w:semiHidden/>
    <w:rsid w:val="00D63B2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D63B21"/>
    <w:rPr>
      <w:rFonts w:asciiTheme="majorHAnsi" w:eastAsiaTheme="majorEastAsia" w:hAnsiTheme="majorHAnsi" w:cstheme="majorBidi"/>
      <w:i/>
      <w:iCs/>
      <w:color w:val="404040" w:themeColor="text1" w:themeTint="BF"/>
      <w:sz w:val="20"/>
      <w:szCs w:val="20"/>
      <w:lang w:val="en-US"/>
    </w:rPr>
  </w:style>
  <w:style w:type="paragraph" w:customStyle="1" w:styleId="Style1">
    <w:name w:val="Style1"/>
    <w:basedOn w:val="Heading5"/>
    <w:link w:val="Style1Char"/>
    <w:qFormat/>
    <w:rsid w:val="00D63B21"/>
    <w:pPr>
      <w:numPr>
        <w:ilvl w:val="4"/>
      </w:numPr>
      <w:spacing w:before="440" w:after="240"/>
    </w:pPr>
    <w:rPr>
      <w:color w:val="7030A0"/>
      <w:sz w:val="24"/>
      <w:szCs w:val="20"/>
    </w:rPr>
  </w:style>
  <w:style w:type="character" w:customStyle="1" w:styleId="Style1Char">
    <w:name w:val="Style1 Char"/>
    <w:basedOn w:val="Heading5Char"/>
    <w:link w:val="Style1"/>
    <w:rsid w:val="00D63B21"/>
    <w:rPr>
      <w:rFonts w:ascii="Courier New" w:eastAsiaTheme="majorEastAsia" w:hAnsi="Courier New" w:cstheme="majorBidi"/>
      <w:b/>
      <w:color w:val="7030A0"/>
      <w:spacing w:val="6"/>
      <w:sz w:val="24"/>
      <w:szCs w:val="20"/>
      <w:lang w:val="en-US"/>
    </w:rPr>
  </w:style>
  <w:style w:type="table" w:styleId="TableGrid">
    <w:name w:val="Table Grid"/>
    <w:basedOn w:val="TableNormal"/>
    <w:uiPriority w:val="59"/>
    <w:rsid w:val="0048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4AF1"/>
    <w:rPr>
      <w:lang w:val="en-US"/>
    </w:rPr>
  </w:style>
  <w:style w:type="character" w:customStyle="1" w:styleId="m-3893033961489755712m4983258179010006949gmail-m5657306080888404865apple-tab-span">
    <w:name w:val="m_-3893033961489755712m_4983258179010006949gmail-m_5657306080888404865apple-tab-span"/>
    <w:basedOn w:val="DefaultParagraphFont"/>
    <w:rsid w:val="00667ECC"/>
  </w:style>
  <w:style w:type="paragraph" w:styleId="NormalWeb">
    <w:name w:val="Normal (Web)"/>
    <w:basedOn w:val="Normal"/>
    <w:uiPriority w:val="99"/>
    <w:semiHidden/>
    <w:unhideWhenUsed/>
    <w:rsid w:val="00CE24F4"/>
    <w:pPr>
      <w:spacing w:before="100" w:beforeAutospacing="1" w:after="100" w:afterAutospacing="1"/>
    </w:pPr>
    <w:rPr>
      <w:rFonts w:ascii="Times New Roman" w:hAnsi="Times New Roman"/>
      <w:sz w:val="24"/>
      <w:szCs w:val="24"/>
      <w:lang w:val="en-AU" w:eastAsia="en-AU"/>
    </w:rPr>
  </w:style>
  <w:style w:type="paragraph" w:customStyle="1" w:styleId="selectionshareable">
    <w:name w:val="selectionshareable"/>
    <w:basedOn w:val="Normal"/>
    <w:rsid w:val="00C20FDD"/>
    <w:pPr>
      <w:spacing w:before="100" w:beforeAutospacing="1" w:after="100" w:afterAutospacing="1"/>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8">
      <w:bodyDiv w:val="1"/>
      <w:marLeft w:val="0"/>
      <w:marRight w:val="0"/>
      <w:marTop w:val="0"/>
      <w:marBottom w:val="0"/>
      <w:divBdr>
        <w:top w:val="none" w:sz="0" w:space="0" w:color="auto"/>
        <w:left w:val="none" w:sz="0" w:space="0" w:color="auto"/>
        <w:bottom w:val="none" w:sz="0" w:space="0" w:color="auto"/>
        <w:right w:val="none" w:sz="0" w:space="0" w:color="auto"/>
      </w:divBdr>
    </w:div>
    <w:div w:id="75520964">
      <w:bodyDiv w:val="1"/>
      <w:marLeft w:val="0"/>
      <w:marRight w:val="0"/>
      <w:marTop w:val="0"/>
      <w:marBottom w:val="0"/>
      <w:divBdr>
        <w:top w:val="none" w:sz="0" w:space="0" w:color="auto"/>
        <w:left w:val="none" w:sz="0" w:space="0" w:color="auto"/>
        <w:bottom w:val="none" w:sz="0" w:space="0" w:color="auto"/>
        <w:right w:val="none" w:sz="0" w:space="0" w:color="auto"/>
      </w:divBdr>
    </w:div>
    <w:div w:id="130556629">
      <w:bodyDiv w:val="1"/>
      <w:marLeft w:val="0"/>
      <w:marRight w:val="0"/>
      <w:marTop w:val="0"/>
      <w:marBottom w:val="0"/>
      <w:divBdr>
        <w:top w:val="none" w:sz="0" w:space="0" w:color="auto"/>
        <w:left w:val="none" w:sz="0" w:space="0" w:color="auto"/>
        <w:bottom w:val="none" w:sz="0" w:space="0" w:color="auto"/>
        <w:right w:val="none" w:sz="0" w:space="0" w:color="auto"/>
      </w:divBdr>
    </w:div>
    <w:div w:id="236480074">
      <w:bodyDiv w:val="1"/>
      <w:marLeft w:val="0"/>
      <w:marRight w:val="0"/>
      <w:marTop w:val="0"/>
      <w:marBottom w:val="0"/>
      <w:divBdr>
        <w:top w:val="none" w:sz="0" w:space="0" w:color="auto"/>
        <w:left w:val="none" w:sz="0" w:space="0" w:color="auto"/>
        <w:bottom w:val="none" w:sz="0" w:space="0" w:color="auto"/>
        <w:right w:val="none" w:sz="0" w:space="0" w:color="auto"/>
      </w:divBdr>
    </w:div>
    <w:div w:id="241179291">
      <w:bodyDiv w:val="1"/>
      <w:marLeft w:val="0"/>
      <w:marRight w:val="0"/>
      <w:marTop w:val="0"/>
      <w:marBottom w:val="0"/>
      <w:divBdr>
        <w:top w:val="none" w:sz="0" w:space="0" w:color="auto"/>
        <w:left w:val="none" w:sz="0" w:space="0" w:color="auto"/>
        <w:bottom w:val="none" w:sz="0" w:space="0" w:color="auto"/>
        <w:right w:val="none" w:sz="0" w:space="0" w:color="auto"/>
      </w:divBdr>
    </w:div>
    <w:div w:id="451290041">
      <w:bodyDiv w:val="1"/>
      <w:marLeft w:val="0"/>
      <w:marRight w:val="0"/>
      <w:marTop w:val="0"/>
      <w:marBottom w:val="0"/>
      <w:divBdr>
        <w:top w:val="none" w:sz="0" w:space="0" w:color="auto"/>
        <w:left w:val="none" w:sz="0" w:space="0" w:color="auto"/>
        <w:bottom w:val="none" w:sz="0" w:space="0" w:color="auto"/>
        <w:right w:val="none" w:sz="0" w:space="0" w:color="auto"/>
      </w:divBdr>
      <w:divsChild>
        <w:div w:id="1214196720">
          <w:marLeft w:val="0"/>
          <w:marRight w:val="0"/>
          <w:marTop w:val="0"/>
          <w:marBottom w:val="0"/>
          <w:divBdr>
            <w:top w:val="none" w:sz="0" w:space="0" w:color="auto"/>
            <w:left w:val="none" w:sz="0" w:space="0" w:color="auto"/>
            <w:bottom w:val="none" w:sz="0" w:space="0" w:color="auto"/>
            <w:right w:val="none" w:sz="0" w:space="0" w:color="auto"/>
          </w:divBdr>
          <w:divsChild>
            <w:div w:id="1314531332">
              <w:marLeft w:val="0"/>
              <w:marRight w:val="0"/>
              <w:marTop w:val="0"/>
              <w:marBottom w:val="0"/>
              <w:divBdr>
                <w:top w:val="none" w:sz="0" w:space="0" w:color="auto"/>
                <w:left w:val="none" w:sz="0" w:space="0" w:color="auto"/>
                <w:bottom w:val="none" w:sz="0" w:space="0" w:color="auto"/>
                <w:right w:val="none" w:sz="0" w:space="0" w:color="auto"/>
              </w:divBdr>
              <w:divsChild>
                <w:div w:id="85007871">
                  <w:marLeft w:val="0"/>
                  <w:marRight w:val="0"/>
                  <w:marTop w:val="0"/>
                  <w:marBottom w:val="0"/>
                  <w:divBdr>
                    <w:top w:val="none" w:sz="0" w:space="0" w:color="auto"/>
                    <w:left w:val="none" w:sz="0" w:space="0" w:color="auto"/>
                    <w:bottom w:val="none" w:sz="0" w:space="0" w:color="auto"/>
                    <w:right w:val="none" w:sz="0" w:space="0" w:color="auto"/>
                  </w:divBdr>
                  <w:divsChild>
                    <w:div w:id="1237009466">
                      <w:marLeft w:val="0"/>
                      <w:marRight w:val="0"/>
                      <w:marTop w:val="0"/>
                      <w:marBottom w:val="0"/>
                      <w:divBdr>
                        <w:top w:val="none" w:sz="0" w:space="0" w:color="auto"/>
                        <w:left w:val="none" w:sz="0" w:space="0" w:color="auto"/>
                        <w:bottom w:val="none" w:sz="0" w:space="0" w:color="auto"/>
                        <w:right w:val="none" w:sz="0" w:space="0" w:color="auto"/>
                      </w:divBdr>
                      <w:divsChild>
                        <w:div w:id="104964397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11711">
      <w:bodyDiv w:val="1"/>
      <w:marLeft w:val="0"/>
      <w:marRight w:val="0"/>
      <w:marTop w:val="0"/>
      <w:marBottom w:val="0"/>
      <w:divBdr>
        <w:top w:val="none" w:sz="0" w:space="0" w:color="auto"/>
        <w:left w:val="none" w:sz="0" w:space="0" w:color="auto"/>
        <w:bottom w:val="none" w:sz="0" w:space="0" w:color="auto"/>
        <w:right w:val="none" w:sz="0" w:space="0" w:color="auto"/>
      </w:divBdr>
      <w:divsChild>
        <w:div w:id="412967435">
          <w:marLeft w:val="0"/>
          <w:marRight w:val="0"/>
          <w:marTop w:val="0"/>
          <w:marBottom w:val="0"/>
          <w:divBdr>
            <w:top w:val="none" w:sz="0" w:space="0" w:color="auto"/>
            <w:left w:val="none" w:sz="0" w:space="0" w:color="auto"/>
            <w:bottom w:val="none" w:sz="0" w:space="0" w:color="auto"/>
            <w:right w:val="none" w:sz="0" w:space="0" w:color="auto"/>
          </w:divBdr>
        </w:div>
        <w:div w:id="953749180">
          <w:marLeft w:val="0"/>
          <w:marRight w:val="0"/>
          <w:marTop w:val="0"/>
          <w:marBottom w:val="0"/>
          <w:divBdr>
            <w:top w:val="none" w:sz="0" w:space="0" w:color="auto"/>
            <w:left w:val="none" w:sz="0" w:space="0" w:color="auto"/>
            <w:bottom w:val="none" w:sz="0" w:space="0" w:color="auto"/>
            <w:right w:val="none" w:sz="0" w:space="0" w:color="auto"/>
          </w:divBdr>
        </w:div>
        <w:div w:id="1059597679">
          <w:marLeft w:val="0"/>
          <w:marRight w:val="0"/>
          <w:marTop w:val="0"/>
          <w:marBottom w:val="0"/>
          <w:divBdr>
            <w:top w:val="none" w:sz="0" w:space="0" w:color="auto"/>
            <w:left w:val="none" w:sz="0" w:space="0" w:color="auto"/>
            <w:bottom w:val="none" w:sz="0" w:space="0" w:color="auto"/>
            <w:right w:val="none" w:sz="0" w:space="0" w:color="auto"/>
          </w:divBdr>
        </w:div>
        <w:div w:id="1531340241">
          <w:marLeft w:val="0"/>
          <w:marRight w:val="0"/>
          <w:marTop w:val="0"/>
          <w:marBottom w:val="0"/>
          <w:divBdr>
            <w:top w:val="none" w:sz="0" w:space="0" w:color="auto"/>
            <w:left w:val="none" w:sz="0" w:space="0" w:color="auto"/>
            <w:bottom w:val="none" w:sz="0" w:space="0" w:color="auto"/>
            <w:right w:val="none" w:sz="0" w:space="0" w:color="auto"/>
          </w:divBdr>
        </w:div>
        <w:div w:id="2005469048">
          <w:marLeft w:val="0"/>
          <w:marRight w:val="0"/>
          <w:marTop w:val="0"/>
          <w:marBottom w:val="0"/>
          <w:divBdr>
            <w:top w:val="none" w:sz="0" w:space="0" w:color="auto"/>
            <w:left w:val="none" w:sz="0" w:space="0" w:color="auto"/>
            <w:bottom w:val="none" w:sz="0" w:space="0" w:color="auto"/>
            <w:right w:val="none" w:sz="0" w:space="0" w:color="auto"/>
          </w:divBdr>
        </w:div>
      </w:divsChild>
    </w:div>
    <w:div w:id="564268525">
      <w:bodyDiv w:val="1"/>
      <w:marLeft w:val="0"/>
      <w:marRight w:val="0"/>
      <w:marTop w:val="0"/>
      <w:marBottom w:val="0"/>
      <w:divBdr>
        <w:top w:val="none" w:sz="0" w:space="0" w:color="auto"/>
        <w:left w:val="none" w:sz="0" w:space="0" w:color="auto"/>
        <w:bottom w:val="none" w:sz="0" w:space="0" w:color="auto"/>
        <w:right w:val="none" w:sz="0" w:space="0" w:color="auto"/>
      </w:divBdr>
    </w:div>
    <w:div w:id="575432949">
      <w:bodyDiv w:val="1"/>
      <w:marLeft w:val="0"/>
      <w:marRight w:val="0"/>
      <w:marTop w:val="0"/>
      <w:marBottom w:val="0"/>
      <w:divBdr>
        <w:top w:val="none" w:sz="0" w:space="0" w:color="auto"/>
        <w:left w:val="none" w:sz="0" w:space="0" w:color="auto"/>
        <w:bottom w:val="none" w:sz="0" w:space="0" w:color="auto"/>
        <w:right w:val="none" w:sz="0" w:space="0" w:color="auto"/>
      </w:divBdr>
    </w:div>
    <w:div w:id="613098157">
      <w:bodyDiv w:val="1"/>
      <w:marLeft w:val="0"/>
      <w:marRight w:val="0"/>
      <w:marTop w:val="0"/>
      <w:marBottom w:val="0"/>
      <w:divBdr>
        <w:top w:val="none" w:sz="0" w:space="0" w:color="auto"/>
        <w:left w:val="none" w:sz="0" w:space="0" w:color="auto"/>
        <w:bottom w:val="none" w:sz="0" w:space="0" w:color="auto"/>
        <w:right w:val="none" w:sz="0" w:space="0" w:color="auto"/>
      </w:divBdr>
    </w:div>
    <w:div w:id="634139250">
      <w:bodyDiv w:val="1"/>
      <w:marLeft w:val="0"/>
      <w:marRight w:val="0"/>
      <w:marTop w:val="0"/>
      <w:marBottom w:val="0"/>
      <w:divBdr>
        <w:top w:val="none" w:sz="0" w:space="0" w:color="auto"/>
        <w:left w:val="none" w:sz="0" w:space="0" w:color="auto"/>
        <w:bottom w:val="none" w:sz="0" w:space="0" w:color="auto"/>
        <w:right w:val="none" w:sz="0" w:space="0" w:color="auto"/>
      </w:divBdr>
    </w:div>
    <w:div w:id="823819736">
      <w:bodyDiv w:val="1"/>
      <w:marLeft w:val="0"/>
      <w:marRight w:val="0"/>
      <w:marTop w:val="0"/>
      <w:marBottom w:val="0"/>
      <w:divBdr>
        <w:top w:val="none" w:sz="0" w:space="0" w:color="auto"/>
        <w:left w:val="none" w:sz="0" w:space="0" w:color="auto"/>
        <w:bottom w:val="none" w:sz="0" w:space="0" w:color="auto"/>
        <w:right w:val="none" w:sz="0" w:space="0" w:color="auto"/>
      </w:divBdr>
    </w:div>
    <w:div w:id="824474616">
      <w:bodyDiv w:val="1"/>
      <w:marLeft w:val="0"/>
      <w:marRight w:val="0"/>
      <w:marTop w:val="0"/>
      <w:marBottom w:val="0"/>
      <w:divBdr>
        <w:top w:val="none" w:sz="0" w:space="0" w:color="auto"/>
        <w:left w:val="none" w:sz="0" w:space="0" w:color="auto"/>
        <w:bottom w:val="none" w:sz="0" w:space="0" w:color="auto"/>
        <w:right w:val="none" w:sz="0" w:space="0" w:color="auto"/>
      </w:divBdr>
    </w:div>
    <w:div w:id="933322097">
      <w:bodyDiv w:val="1"/>
      <w:marLeft w:val="0"/>
      <w:marRight w:val="0"/>
      <w:marTop w:val="0"/>
      <w:marBottom w:val="0"/>
      <w:divBdr>
        <w:top w:val="none" w:sz="0" w:space="0" w:color="auto"/>
        <w:left w:val="none" w:sz="0" w:space="0" w:color="auto"/>
        <w:bottom w:val="none" w:sz="0" w:space="0" w:color="auto"/>
        <w:right w:val="none" w:sz="0" w:space="0" w:color="auto"/>
      </w:divBdr>
      <w:divsChild>
        <w:div w:id="52240467">
          <w:marLeft w:val="0"/>
          <w:marRight w:val="0"/>
          <w:marTop w:val="0"/>
          <w:marBottom w:val="0"/>
          <w:divBdr>
            <w:top w:val="none" w:sz="0" w:space="0" w:color="auto"/>
            <w:left w:val="none" w:sz="0" w:space="0" w:color="auto"/>
            <w:bottom w:val="none" w:sz="0" w:space="0" w:color="auto"/>
            <w:right w:val="none" w:sz="0" w:space="0" w:color="auto"/>
          </w:divBdr>
        </w:div>
        <w:div w:id="841513151">
          <w:marLeft w:val="0"/>
          <w:marRight w:val="0"/>
          <w:marTop w:val="0"/>
          <w:marBottom w:val="0"/>
          <w:divBdr>
            <w:top w:val="none" w:sz="0" w:space="0" w:color="auto"/>
            <w:left w:val="none" w:sz="0" w:space="0" w:color="auto"/>
            <w:bottom w:val="none" w:sz="0" w:space="0" w:color="auto"/>
            <w:right w:val="none" w:sz="0" w:space="0" w:color="auto"/>
          </w:divBdr>
        </w:div>
        <w:div w:id="866991437">
          <w:marLeft w:val="0"/>
          <w:marRight w:val="0"/>
          <w:marTop w:val="0"/>
          <w:marBottom w:val="0"/>
          <w:divBdr>
            <w:top w:val="none" w:sz="0" w:space="0" w:color="auto"/>
            <w:left w:val="none" w:sz="0" w:space="0" w:color="auto"/>
            <w:bottom w:val="none" w:sz="0" w:space="0" w:color="auto"/>
            <w:right w:val="none" w:sz="0" w:space="0" w:color="auto"/>
          </w:divBdr>
        </w:div>
        <w:div w:id="1231234820">
          <w:marLeft w:val="0"/>
          <w:marRight w:val="0"/>
          <w:marTop w:val="0"/>
          <w:marBottom w:val="0"/>
          <w:divBdr>
            <w:top w:val="none" w:sz="0" w:space="0" w:color="auto"/>
            <w:left w:val="none" w:sz="0" w:space="0" w:color="auto"/>
            <w:bottom w:val="none" w:sz="0" w:space="0" w:color="auto"/>
            <w:right w:val="none" w:sz="0" w:space="0" w:color="auto"/>
          </w:divBdr>
        </w:div>
        <w:div w:id="1552035088">
          <w:marLeft w:val="0"/>
          <w:marRight w:val="0"/>
          <w:marTop w:val="0"/>
          <w:marBottom w:val="0"/>
          <w:divBdr>
            <w:top w:val="none" w:sz="0" w:space="0" w:color="auto"/>
            <w:left w:val="none" w:sz="0" w:space="0" w:color="auto"/>
            <w:bottom w:val="none" w:sz="0" w:space="0" w:color="auto"/>
            <w:right w:val="none" w:sz="0" w:space="0" w:color="auto"/>
          </w:divBdr>
        </w:div>
        <w:div w:id="1576279289">
          <w:marLeft w:val="0"/>
          <w:marRight w:val="0"/>
          <w:marTop w:val="0"/>
          <w:marBottom w:val="0"/>
          <w:divBdr>
            <w:top w:val="none" w:sz="0" w:space="0" w:color="auto"/>
            <w:left w:val="none" w:sz="0" w:space="0" w:color="auto"/>
            <w:bottom w:val="none" w:sz="0" w:space="0" w:color="auto"/>
            <w:right w:val="none" w:sz="0" w:space="0" w:color="auto"/>
          </w:divBdr>
        </w:div>
        <w:div w:id="1581210015">
          <w:marLeft w:val="0"/>
          <w:marRight w:val="0"/>
          <w:marTop w:val="0"/>
          <w:marBottom w:val="0"/>
          <w:divBdr>
            <w:top w:val="none" w:sz="0" w:space="0" w:color="auto"/>
            <w:left w:val="none" w:sz="0" w:space="0" w:color="auto"/>
            <w:bottom w:val="none" w:sz="0" w:space="0" w:color="auto"/>
            <w:right w:val="none" w:sz="0" w:space="0" w:color="auto"/>
          </w:divBdr>
        </w:div>
        <w:div w:id="1622568492">
          <w:marLeft w:val="0"/>
          <w:marRight w:val="0"/>
          <w:marTop w:val="0"/>
          <w:marBottom w:val="0"/>
          <w:divBdr>
            <w:top w:val="none" w:sz="0" w:space="0" w:color="auto"/>
            <w:left w:val="none" w:sz="0" w:space="0" w:color="auto"/>
            <w:bottom w:val="none" w:sz="0" w:space="0" w:color="auto"/>
            <w:right w:val="none" w:sz="0" w:space="0" w:color="auto"/>
          </w:divBdr>
        </w:div>
        <w:div w:id="1971284914">
          <w:marLeft w:val="0"/>
          <w:marRight w:val="0"/>
          <w:marTop w:val="0"/>
          <w:marBottom w:val="0"/>
          <w:divBdr>
            <w:top w:val="none" w:sz="0" w:space="0" w:color="auto"/>
            <w:left w:val="none" w:sz="0" w:space="0" w:color="auto"/>
            <w:bottom w:val="none" w:sz="0" w:space="0" w:color="auto"/>
            <w:right w:val="none" w:sz="0" w:space="0" w:color="auto"/>
          </w:divBdr>
        </w:div>
      </w:divsChild>
    </w:div>
    <w:div w:id="1094327839">
      <w:bodyDiv w:val="1"/>
      <w:marLeft w:val="0"/>
      <w:marRight w:val="0"/>
      <w:marTop w:val="0"/>
      <w:marBottom w:val="0"/>
      <w:divBdr>
        <w:top w:val="none" w:sz="0" w:space="0" w:color="auto"/>
        <w:left w:val="none" w:sz="0" w:space="0" w:color="auto"/>
        <w:bottom w:val="none" w:sz="0" w:space="0" w:color="auto"/>
        <w:right w:val="none" w:sz="0" w:space="0" w:color="auto"/>
      </w:divBdr>
      <w:divsChild>
        <w:div w:id="1233199048">
          <w:marLeft w:val="3825"/>
          <w:marRight w:val="0"/>
          <w:marTop w:val="0"/>
          <w:marBottom w:val="0"/>
          <w:divBdr>
            <w:top w:val="none" w:sz="0" w:space="0" w:color="auto"/>
            <w:left w:val="none" w:sz="0" w:space="0" w:color="auto"/>
            <w:bottom w:val="none" w:sz="0" w:space="0" w:color="auto"/>
            <w:right w:val="none" w:sz="0" w:space="0" w:color="auto"/>
          </w:divBdr>
          <w:divsChild>
            <w:div w:id="1793818477">
              <w:marLeft w:val="0"/>
              <w:marRight w:val="0"/>
              <w:marTop w:val="0"/>
              <w:marBottom w:val="0"/>
              <w:divBdr>
                <w:top w:val="none" w:sz="0" w:space="0" w:color="auto"/>
                <w:left w:val="none" w:sz="0" w:space="0" w:color="auto"/>
                <w:bottom w:val="none" w:sz="0" w:space="0" w:color="auto"/>
                <w:right w:val="none" w:sz="0" w:space="0" w:color="auto"/>
              </w:divBdr>
              <w:divsChild>
                <w:div w:id="1862473602">
                  <w:marLeft w:val="0"/>
                  <w:marRight w:val="0"/>
                  <w:marTop w:val="0"/>
                  <w:marBottom w:val="0"/>
                  <w:divBdr>
                    <w:top w:val="none" w:sz="0" w:space="0" w:color="auto"/>
                    <w:left w:val="none" w:sz="0" w:space="0" w:color="auto"/>
                    <w:bottom w:val="none" w:sz="0" w:space="0" w:color="auto"/>
                    <w:right w:val="none" w:sz="0" w:space="0" w:color="auto"/>
                  </w:divBdr>
                </w:div>
              </w:divsChild>
            </w:div>
            <w:div w:id="1860461420">
              <w:marLeft w:val="0"/>
              <w:marRight w:val="0"/>
              <w:marTop w:val="0"/>
              <w:marBottom w:val="300"/>
              <w:divBdr>
                <w:top w:val="none" w:sz="0" w:space="0" w:color="auto"/>
                <w:left w:val="none" w:sz="0" w:space="0" w:color="auto"/>
                <w:bottom w:val="none" w:sz="0" w:space="0" w:color="auto"/>
                <w:right w:val="none" w:sz="0" w:space="0" w:color="auto"/>
              </w:divBdr>
              <w:divsChild>
                <w:div w:id="68043210">
                  <w:blockQuote w:val="1"/>
                  <w:marLeft w:val="0"/>
                  <w:marRight w:val="0"/>
                  <w:marTop w:val="570"/>
                  <w:marBottom w:val="570"/>
                  <w:divBdr>
                    <w:top w:val="none" w:sz="0" w:space="0" w:color="auto"/>
                    <w:left w:val="none" w:sz="0" w:space="0" w:color="auto"/>
                    <w:bottom w:val="none" w:sz="0" w:space="0" w:color="auto"/>
                    <w:right w:val="none" w:sz="0" w:space="0" w:color="auto"/>
                  </w:divBdr>
                  <w:divsChild>
                    <w:div w:id="15248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1555">
              <w:marLeft w:val="0"/>
              <w:marRight w:val="0"/>
              <w:marTop w:val="0"/>
              <w:marBottom w:val="300"/>
              <w:divBdr>
                <w:top w:val="none" w:sz="0" w:space="0" w:color="auto"/>
                <w:left w:val="none" w:sz="0" w:space="0" w:color="auto"/>
                <w:bottom w:val="none" w:sz="0" w:space="0" w:color="auto"/>
                <w:right w:val="none" w:sz="0" w:space="0" w:color="auto"/>
              </w:divBdr>
              <w:divsChild>
                <w:div w:id="264075526">
                  <w:blockQuote w:val="1"/>
                  <w:marLeft w:val="0"/>
                  <w:marRight w:val="0"/>
                  <w:marTop w:val="570"/>
                  <w:marBottom w:val="570"/>
                  <w:divBdr>
                    <w:top w:val="none" w:sz="0" w:space="0" w:color="auto"/>
                    <w:left w:val="none" w:sz="0" w:space="0" w:color="auto"/>
                    <w:bottom w:val="none" w:sz="0" w:space="0" w:color="auto"/>
                    <w:right w:val="none" w:sz="0" w:space="0" w:color="auto"/>
                  </w:divBdr>
                  <w:divsChild>
                    <w:div w:id="5538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50851">
          <w:marLeft w:val="0"/>
          <w:marRight w:val="0"/>
          <w:marTop w:val="0"/>
          <w:marBottom w:val="0"/>
          <w:divBdr>
            <w:top w:val="none" w:sz="0" w:space="0" w:color="auto"/>
            <w:left w:val="none" w:sz="0" w:space="0" w:color="auto"/>
            <w:bottom w:val="none" w:sz="0" w:space="0" w:color="auto"/>
            <w:right w:val="none" w:sz="0" w:space="0" w:color="auto"/>
          </w:divBdr>
          <w:divsChild>
            <w:div w:id="1113551282">
              <w:marLeft w:val="0"/>
              <w:marRight w:val="0"/>
              <w:marTop w:val="0"/>
              <w:marBottom w:val="0"/>
              <w:divBdr>
                <w:top w:val="none" w:sz="0" w:space="0" w:color="auto"/>
                <w:left w:val="none" w:sz="0" w:space="0" w:color="auto"/>
                <w:bottom w:val="none" w:sz="0" w:space="0" w:color="auto"/>
                <w:right w:val="none" w:sz="0" w:space="0" w:color="auto"/>
              </w:divBdr>
            </w:div>
            <w:div w:id="1604072374">
              <w:marLeft w:val="0"/>
              <w:marRight w:val="0"/>
              <w:marTop w:val="0"/>
              <w:marBottom w:val="0"/>
              <w:divBdr>
                <w:top w:val="none" w:sz="0" w:space="0" w:color="auto"/>
                <w:left w:val="none" w:sz="0" w:space="0" w:color="auto"/>
                <w:bottom w:val="none" w:sz="0" w:space="0" w:color="auto"/>
                <w:right w:val="none" w:sz="0" w:space="0" w:color="auto"/>
              </w:divBdr>
              <w:divsChild>
                <w:div w:id="19658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00625">
      <w:bodyDiv w:val="1"/>
      <w:marLeft w:val="0"/>
      <w:marRight w:val="0"/>
      <w:marTop w:val="0"/>
      <w:marBottom w:val="0"/>
      <w:divBdr>
        <w:top w:val="none" w:sz="0" w:space="0" w:color="auto"/>
        <w:left w:val="none" w:sz="0" w:space="0" w:color="auto"/>
        <w:bottom w:val="none" w:sz="0" w:space="0" w:color="auto"/>
        <w:right w:val="none" w:sz="0" w:space="0" w:color="auto"/>
      </w:divBdr>
    </w:div>
    <w:div w:id="1197430507">
      <w:bodyDiv w:val="1"/>
      <w:marLeft w:val="0"/>
      <w:marRight w:val="0"/>
      <w:marTop w:val="0"/>
      <w:marBottom w:val="0"/>
      <w:divBdr>
        <w:top w:val="none" w:sz="0" w:space="0" w:color="auto"/>
        <w:left w:val="none" w:sz="0" w:space="0" w:color="auto"/>
        <w:bottom w:val="none" w:sz="0" w:space="0" w:color="auto"/>
        <w:right w:val="none" w:sz="0" w:space="0" w:color="auto"/>
      </w:divBdr>
    </w:div>
    <w:div w:id="1231423309">
      <w:bodyDiv w:val="1"/>
      <w:marLeft w:val="0"/>
      <w:marRight w:val="0"/>
      <w:marTop w:val="0"/>
      <w:marBottom w:val="0"/>
      <w:divBdr>
        <w:top w:val="none" w:sz="0" w:space="0" w:color="auto"/>
        <w:left w:val="none" w:sz="0" w:space="0" w:color="auto"/>
        <w:bottom w:val="none" w:sz="0" w:space="0" w:color="auto"/>
        <w:right w:val="none" w:sz="0" w:space="0" w:color="auto"/>
      </w:divBdr>
      <w:divsChild>
        <w:div w:id="797144885">
          <w:marLeft w:val="0"/>
          <w:marRight w:val="0"/>
          <w:marTop w:val="0"/>
          <w:marBottom w:val="0"/>
          <w:divBdr>
            <w:top w:val="none" w:sz="0" w:space="0" w:color="auto"/>
            <w:left w:val="none" w:sz="0" w:space="0" w:color="auto"/>
            <w:bottom w:val="none" w:sz="0" w:space="0" w:color="auto"/>
            <w:right w:val="none" w:sz="0" w:space="0" w:color="auto"/>
          </w:divBdr>
          <w:divsChild>
            <w:div w:id="2142451730">
              <w:marLeft w:val="0"/>
              <w:marRight w:val="0"/>
              <w:marTop w:val="0"/>
              <w:marBottom w:val="0"/>
              <w:divBdr>
                <w:top w:val="none" w:sz="0" w:space="0" w:color="auto"/>
                <w:left w:val="none" w:sz="0" w:space="0" w:color="auto"/>
                <w:bottom w:val="none" w:sz="0" w:space="0" w:color="auto"/>
                <w:right w:val="none" w:sz="0" w:space="0" w:color="auto"/>
              </w:divBdr>
              <w:divsChild>
                <w:div w:id="1121916906">
                  <w:marLeft w:val="0"/>
                  <w:marRight w:val="0"/>
                  <w:marTop w:val="0"/>
                  <w:marBottom w:val="0"/>
                  <w:divBdr>
                    <w:top w:val="none" w:sz="0" w:space="0" w:color="auto"/>
                    <w:left w:val="none" w:sz="0" w:space="0" w:color="auto"/>
                    <w:bottom w:val="none" w:sz="0" w:space="0" w:color="auto"/>
                    <w:right w:val="none" w:sz="0" w:space="0" w:color="auto"/>
                  </w:divBdr>
                  <w:divsChild>
                    <w:div w:id="1647851986">
                      <w:marLeft w:val="0"/>
                      <w:marRight w:val="0"/>
                      <w:marTop w:val="0"/>
                      <w:marBottom w:val="0"/>
                      <w:divBdr>
                        <w:top w:val="none" w:sz="0" w:space="0" w:color="auto"/>
                        <w:left w:val="none" w:sz="0" w:space="0" w:color="auto"/>
                        <w:bottom w:val="none" w:sz="0" w:space="0" w:color="auto"/>
                        <w:right w:val="none" w:sz="0" w:space="0" w:color="auto"/>
                      </w:divBdr>
                      <w:divsChild>
                        <w:div w:id="43151180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258563">
      <w:bodyDiv w:val="1"/>
      <w:marLeft w:val="0"/>
      <w:marRight w:val="0"/>
      <w:marTop w:val="0"/>
      <w:marBottom w:val="0"/>
      <w:divBdr>
        <w:top w:val="none" w:sz="0" w:space="0" w:color="auto"/>
        <w:left w:val="none" w:sz="0" w:space="0" w:color="auto"/>
        <w:bottom w:val="none" w:sz="0" w:space="0" w:color="auto"/>
        <w:right w:val="none" w:sz="0" w:space="0" w:color="auto"/>
      </w:divBdr>
    </w:div>
    <w:div w:id="1332682069">
      <w:bodyDiv w:val="1"/>
      <w:marLeft w:val="0"/>
      <w:marRight w:val="0"/>
      <w:marTop w:val="0"/>
      <w:marBottom w:val="0"/>
      <w:divBdr>
        <w:top w:val="none" w:sz="0" w:space="0" w:color="auto"/>
        <w:left w:val="none" w:sz="0" w:space="0" w:color="auto"/>
        <w:bottom w:val="none" w:sz="0" w:space="0" w:color="auto"/>
        <w:right w:val="none" w:sz="0" w:space="0" w:color="auto"/>
      </w:divBdr>
    </w:div>
    <w:div w:id="1396929234">
      <w:bodyDiv w:val="1"/>
      <w:marLeft w:val="0"/>
      <w:marRight w:val="0"/>
      <w:marTop w:val="0"/>
      <w:marBottom w:val="0"/>
      <w:divBdr>
        <w:top w:val="none" w:sz="0" w:space="0" w:color="auto"/>
        <w:left w:val="none" w:sz="0" w:space="0" w:color="auto"/>
        <w:bottom w:val="none" w:sz="0" w:space="0" w:color="auto"/>
        <w:right w:val="none" w:sz="0" w:space="0" w:color="auto"/>
      </w:divBdr>
    </w:div>
    <w:div w:id="1438601329">
      <w:bodyDiv w:val="1"/>
      <w:marLeft w:val="0"/>
      <w:marRight w:val="0"/>
      <w:marTop w:val="0"/>
      <w:marBottom w:val="0"/>
      <w:divBdr>
        <w:top w:val="none" w:sz="0" w:space="0" w:color="auto"/>
        <w:left w:val="none" w:sz="0" w:space="0" w:color="auto"/>
        <w:bottom w:val="none" w:sz="0" w:space="0" w:color="auto"/>
        <w:right w:val="none" w:sz="0" w:space="0" w:color="auto"/>
      </w:divBdr>
    </w:div>
    <w:div w:id="1560242278">
      <w:bodyDiv w:val="1"/>
      <w:marLeft w:val="0"/>
      <w:marRight w:val="0"/>
      <w:marTop w:val="0"/>
      <w:marBottom w:val="0"/>
      <w:divBdr>
        <w:top w:val="none" w:sz="0" w:space="0" w:color="auto"/>
        <w:left w:val="none" w:sz="0" w:space="0" w:color="auto"/>
        <w:bottom w:val="none" w:sz="0" w:space="0" w:color="auto"/>
        <w:right w:val="none" w:sz="0" w:space="0" w:color="auto"/>
      </w:divBdr>
    </w:div>
    <w:div w:id="1684697764">
      <w:bodyDiv w:val="1"/>
      <w:marLeft w:val="0"/>
      <w:marRight w:val="0"/>
      <w:marTop w:val="0"/>
      <w:marBottom w:val="0"/>
      <w:divBdr>
        <w:top w:val="none" w:sz="0" w:space="0" w:color="auto"/>
        <w:left w:val="none" w:sz="0" w:space="0" w:color="auto"/>
        <w:bottom w:val="none" w:sz="0" w:space="0" w:color="auto"/>
        <w:right w:val="none" w:sz="0" w:space="0" w:color="auto"/>
      </w:divBdr>
      <w:divsChild>
        <w:div w:id="1156610503">
          <w:marLeft w:val="0"/>
          <w:marRight w:val="0"/>
          <w:marTop w:val="240"/>
          <w:marBottom w:val="240"/>
          <w:divBdr>
            <w:top w:val="none" w:sz="0" w:space="0" w:color="auto"/>
            <w:left w:val="none" w:sz="0" w:space="0" w:color="auto"/>
            <w:bottom w:val="none" w:sz="0" w:space="0" w:color="auto"/>
            <w:right w:val="none" w:sz="0" w:space="0" w:color="auto"/>
          </w:divBdr>
        </w:div>
      </w:divsChild>
    </w:div>
    <w:div w:id="1745377091">
      <w:bodyDiv w:val="1"/>
      <w:marLeft w:val="0"/>
      <w:marRight w:val="0"/>
      <w:marTop w:val="0"/>
      <w:marBottom w:val="0"/>
      <w:divBdr>
        <w:top w:val="none" w:sz="0" w:space="0" w:color="auto"/>
        <w:left w:val="none" w:sz="0" w:space="0" w:color="auto"/>
        <w:bottom w:val="none" w:sz="0" w:space="0" w:color="auto"/>
        <w:right w:val="none" w:sz="0" w:space="0" w:color="auto"/>
      </w:divBdr>
    </w:div>
    <w:div w:id="1761289633">
      <w:bodyDiv w:val="1"/>
      <w:marLeft w:val="0"/>
      <w:marRight w:val="0"/>
      <w:marTop w:val="0"/>
      <w:marBottom w:val="0"/>
      <w:divBdr>
        <w:top w:val="none" w:sz="0" w:space="0" w:color="auto"/>
        <w:left w:val="none" w:sz="0" w:space="0" w:color="auto"/>
        <w:bottom w:val="none" w:sz="0" w:space="0" w:color="auto"/>
        <w:right w:val="none" w:sz="0" w:space="0" w:color="auto"/>
      </w:divBdr>
    </w:div>
    <w:div w:id="1768499621">
      <w:bodyDiv w:val="1"/>
      <w:marLeft w:val="0"/>
      <w:marRight w:val="0"/>
      <w:marTop w:val="0"/>
      <w:marBottom w:val="0"/>
      <w:divBdr>
        <w:top w:val="none" w:sz="0" w:space="0" w:color="auto"/>
        <w:left w:val="none" w:sz="0" w:space="0" w:color="auto"/>
        <w:bottom w:val="none" w:sz="0" w:space="0" w:color="auto"/>
        <w:right w:val="none" w:sz="0" w:space="0" w:color="auto"/>
      </w:divBdr>
    </w:div>
    <w:div w:id="21277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lenis.phillips@financialmappers.com.a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50900-7E34-4994-AD7D-962F3ED3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Glenis Phillips - Admin FM</cp:lastModifiedBy>
  <cp:revision>2</cp:revision>
  <cp:lastPrinted>2018-05-29T04:37:00Z</cp:lastPrinted>
  <dcterms:created xsi:type="dcterms:W3CDTF">2021-11-04T03:06:00Z</dcterms:created>
  <dcterms:modified xsi:type="dcterms:W3CDTF">2021-11-04T03:06:00Z</dcterms:modified>
</cp:coreProperties>
</file>